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52" w:rsidRPr="00494552" w:rsidRDefault="00494552" w:rsidP="00494552">
      <w:pPr>
        <w:suppressAutoHyphens/>
        <w:spacing w:after="0" w:line="276" w:lineRule="auto"/>
        <w:ind w:right="0" w:firstLine="0"/>
        <w:jc w:val="center"/>
        <w:rPr>
          <w:rFonts w:eastAsia="Calibri"/>
          <w:color w:val="auto"/>
          <w:szCs w:val="28"/>
          <w:lang w:eastAsia="en-US"/>
        </w:rPr>
      </w:pPr>
      <w:r w:rsidRPr="00494552">
        <w:rPr>
          <w:rFonts w:eastAsia="Calibri"/>
          <w:noProof/>
          <w:color w:val="auto"/>
          <w:szCs w:val="28"/>
        </w:rPr>
        <w:drawing>
          <wp:inline distT="0" distB="0" distL="0" distR="0" wp14:anchorId="0EED9E26" wp14:editId="4CD8CE5A">
            <wp:extent cx="584200" cy="584200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494552">
        <w:rPr>
          <w:rFonts w:eastAsia="Calibri"/>
          <w:color w:val="auto"/>
          <w:sz w:val="24"/>
          <w:szCs w:val="24"/>
          <w:lang w:eastAsia="en-US"/>
        </w:rPr>
        <w:t>МИНИСТЕРСТВО НАУКИ И ВЫСШЕГО ОБРАЗОВАНИЯ РОССИЙСКОЙ ФЕДЕРАЦИИ</w:t>
      </w: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color w:val="auto"/>
          <w:sz w:val="24"/>
          <w:szCs w:val="24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-6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94552">
        <w:rPr>
          <w:rFonts w:eastAsia="Calibri"/>
          <w:b/>
          <w:bCs/>
          <w:color w:val="auto"/>
          <w:sz w:val="24"/>
          <w:szCs w:val="24"/>
          <w:lang w:eastAsia="en-US"/>
        </w:rPr>
        <w:t>ФЕДЕРАЛЬНОЕ ГОСУДАРСТВЕННОЕ БЮДЖЕТНОЕ</w:t>
      </w:r>
    </w:p>
    <w:p w:rsidR="00494552" w:rsidRPr="00494552" w:rsidRDefault="00494552" w:rsidP="00494552">
      <w:pPr>
        <w:spacing w:after="0" w:line="276" w:lineRule="auto"/>
        <w:ind w:right="-6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94552">
        <w:rPr>
          <w:rFonts w:eastAsia="Calibri"/>
          <w:b/>
          <w:bCs/>
          <w:color w:val="auto"/>
          <w:sz w:val="24"/>
          <w:szCs w:val="24"/>
          <w:lang w:eastAsia="en-US"/>
        </w:rPr>
        <w:t>ОБРАЗОВАТЕЛЬНОЕ УЧРЕЖДЕНИЕ ВЫСШЕГО ОБРАЗОВАНИЯ</w:t>
      </w:r>
      <w:r w:rsidRPr="00494552">
        <w:rPr>
          <w:rFonts w:eastAsia="Calibri"/>
          <w:b/>
          <w:bCs/>
          <w:color w:val="auto"/>
          <w:sz w:val="24"/>
          <w:szCs w:val="24"/>
          <w:lang w:eastAsia="en-US"/>
        </w:rPr>
        <w:br/>
        <w:t>«ДОНСКОЙ ГОСУДАРСТВЕННЫЙ ТЕХНИЧЕСКИЙ УНИВЕРСИТЕТ»</w:t>
      </w: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494552">
        <w:rPr>
          <w:rFonts w:eastAsia="Calibri"/>
          <w:b/>
          <w:bCs/>
          <w:color w:val="auto"/>
          <w:sz w:val="24"/>
          <w:szCs w:val="24"/>
          <w:lang w:eastAsia="en-US"/>
        </w:rPr>
        <w:t>(ДГТУ)</w:t>
      </w:r>
    </w:p>
    <w:p w:rsidR="00494552" w:rsidRPr="00494552" w:rsidRDefault="00494552" w:rsidP="00494552">
      <w:pPr>
        <w:spacing w:after="0" w:line="240" w:lineRule="auto"/>
        <w:ind w:right="0" w:firstLine="0"/>
        <w:jc w:val="center"/>
        <w:rPr>
          <w:rFonts w:eastAsia="Calibri"/>
          <w:b/>
          <w:bCs/>
          <w:color w:val="auto"/>
          <w:szCs w:val="28"/>
          <w:lang w:eastAsia="en-US"/>
        </w:rPr>
      </w:pPr>
    </w:p>
    <w:p w:rsidR="00494552" w:rsidRPr="00494552" w:rsidRDefault="00494552" w:rsidP="00494552">
      <w:pPr>
        <w:spacing w:after="200" w:line="240" w:lineRule="auto"/>
        <w:ind w:right="0" w:firstLine="0"/>
        <w:jc w:val="left"/>
        <w:rPr>
          <w:rFonts w:eastAsia="Calibri"/>
          <w:color w:val="auto"/>
          <w:sz w:val="22"/>
          <w:szCs w:val="26"/>
          <w:lang w:eastAsia="en-US"/>
        </w:rPr>
      </w:pP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О</w:t>
      </w:r>
      <w:r w:rsidRPr="00494552">
        <w:rPr>
          <w:rFonts w:eastAsia="Calibri"/>
          <w:color w:val="auto"/>
          <w:sz w:val="22"/>
          <w:szCs w:val="26"/>
          <w:lang w:eastAsia="en-US"/>
        </w:rPr>
        <w:t>тд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94552">
        <w:rPr>
          <w:rFonts w:eastAsia="Calibri"/>
          <w:color w:val="auto"/>
          <w:sz w:val="22"/>
          <w:szCs w:val="26"/>
          <w:lang w:eastAsia="en-US"/>
        </w:rPr>
        <w:t>л</w:t>
      </w:r>
      <w:r w:rsidRPr="00494552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ма</w:t>
      </w:r>
      <w:r w:rsidRPr="00494552">
        <w:rPr>
          <w:rFonts w:eastAsia="Calibri"/>
          <w:color w:val="auto"/>
          <w:sz w:val="22"/>
          <w:szCs w:val="26"/>
          <w:lang w:eastAsia="en-US"/>
        </w:rPr>
        <w:t>г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с</w:t>
      </w:r>
      <w:r w:rsidRPr="00494552">
        <w:rPr>
          <w:rFonts w:eastAsia="Calibri"/>
          <w:color w:val="auto"/>
          <w:sz w:val="22"/>
          <w:szCs w:val="26"/>
          <w:lang w:eastAsia="en-US"/>
        </w:rPr>
        <w:t>тр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94552">
        <w:rPr>
          <w:rFonts w:eastAsia="Calibri"/>
          <w:color w:val="auto"/>
          <w:spacing w:val="5"/>
          <w:sz w:val="22"/>
          <w:szCs w:val="26"/>
          <w:lang w:eastAsia="en-US"/>
        </w:rPr>
        <w:t>т</w:t>
      </w:r>
      <w:r w:rsidRPr="00494552">
        <w:rPr>
          <w:rFonts w:eastAsia="Calibri"/>
          <w:color w:val="auto"/>
          <w:spacing w:val="-6"/>
          <w:sz w:val="22"/>
          <w:szCs w:val="26"/>
          <w:lang w:eastAsia="en-US"/>
        </w:rPr>
        <w:t>у</w:t>
      </w:r>
      <w:r w:rsidRPr="00494552">
        <w:rPr>
          <w:rFonts w:eastAsia="Calibri"/>
          <w:color w:val="auto"/>
          <w:sz w:val="22"/>
          <w:szCs w:val="26"/>
          <w:lang w:eastAsia="en-US"/>
        </w:rPr>
        <w:t>ры</w:t>
      </w:r>
      <w:r w:rsidRPr="00494552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2"/>
          <w:sz w:val="22"/>
          <w:szCs w:val="26"/>
          <w:lang w:eastAsia="en-US"/>
        </w:rPr>
        <w:t>У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494552">
        <w:rPr>
          <w:rFonts w:eastAsia="Calibri"/>
          <w:color w:val="auto"/>
          <w:sz w:val="22"/>
          <w:szCs w:val="26"/>
          <w:lang w:eastAsia="en-US"/>
        </w:rPr>
        <w:t>р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ав</w:t>
      </w:r>
      <w:r w:rsidRPr="00494552">
        <w:rPr>
          <w:rFonts w:eastAsia="Calibri"/>
          <w:color w:val="auto"/>
          <w:sz w:val="22"/>
          <w:szCs w:val="26"/>
          <w:lang w:eastAsia="en-US"/>
        </w:rPr>
        <w:t>л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ни</w:t>
      </w:r>
      <w:r w:rsidRPr="00494552">
        <w:rPr>
          <w:rFonts w:eastAsia="Calibri"/>
          <w:color w:val="auto"/>
          <w:sz w:val="22"/>
          <w:szCs w:val="26"/>
          <w:lang w:eastAsia="en-US"/>
        </w:rPr>
        <w:t>я</w:t>
      </w:r>
      <w:r w:rsidRPr="00494552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п</w:t>
      </w:r>
      <w:r w:rsidRPr="00494552">
        <w:rPr>
          <w:rFonts w:eastAsia="Calibri"/>
          <w:color w:val="auto"/>
          <w:sz w:val="22"/>
          <w:szCs w:val="26"/>
          <w:lang w:eastAsia="en-US"/>
        </w:rPr>
        <w:t>одгото</w:t>
      </w:r>
      <w:r w:rsidRPr="00494552">
        <w:rPr>
          <w:rFonts w:eastAsia="Calibri"/>
          <w:color w:val="auto"/>
          <w:spacing w:val="-3"/>
          <w:sz w:val="22"/>
          <w:szCs w:val="26"/>
          <w:lang w:eastAsia="en-US"/>
        </w:rPr>
        <w:t>в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94552">
        <w:rPr>
          <w:rFonts w:eastAsia="Calibri"/>
          <w:color w:val="auto"/>
          <w:sz w:val="22"/>
          <w:szCs w:val="26"/>
          <w:lang w:eastAsia="en-US"/>
        </w:rPr>
        <w:t>и</w:t>
      </w:r>
      <w:r w:rsidRPr="00494552">
        <w:rPr>
          <w:rFonts w:eastAsia="Calibri"/>
          <w:color w:val="auto"/>
          <w:spacing w:val="-14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94552">
        <w:rPr>
          <w:rFonts w:eastAsia="Calibri"/>
          <w:color w:val="auto"/>
          <w:sz w:val="22"/>
          <w:szCs w:val="26"/>
          <w:lang w:eastAsia="en-US"/>
        </w:rPr>
        <w:t>дров</w:t>
      </w:r>
      <w:r w:rsidRPr="00494552">
        <w:rPr>
          <w:rFonts w:eastAsia="Calibri"/>
          <w:color w:val="auto"/>
          <w:spacing w:val="-13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выс</w:t>
      </w:r>
      <w:r w:rsidRPr="00494552">
        <w:rPr>
          <w:rFonts w:eastAsia="Calibri"/>
          <w:color w:val="auto"/>
          <w:sz w:val="22"/>
          <w:szCs w:val="26"/>
          <w:lang w:eastAsia="en-US"/>
        </w:rPr>
        <w:t>ш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е</w:t>
      </w:r>
      <w:r w:rsidRPr="00494552">
        <w:rPr>
          <w:rFonts w:eastAsia="Calibri"/>
          <w:color w:val="auto"/>
          <w:sz w:val="22"/>
          <w:szCs w:val="26"/>
          <w:lang w:eastAsia="en-US"/>
        </w:rPr>
        <w:t>й</w:t>
      </w:r>
      <w:r w:rsidRPr="00494552">
        <w:rPr>
          <w:rFonts w:eastAsia="Calibri"/>
          <w:color w:val="auto"/>
          <w:spacing w:val="-12"/>
          <w:sz w:val="22"/>
          <w:szCs w:val="26"/>
          <w:lang w:eastAsia="en-US"/>
        </w:rPr>
        <w:t xml:space="preserve"> 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к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ва</w:t>
      </w:r>
      <w:r w:rsidRPr="00494552">
        <w:rPr>
          <w:rFonts w:eastAsia="Calibri"/>
          <w:color w:val="auto"/>
          <w:sz w:val="22"/>
          <w:szCs w:val="26"/>
          <w:lang w:eastAsia="en-US"/>
        </w:rPr>
        <w:t>л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и</w:t>
      </w:r>
      <w:r w:rsidRPr="00494552">
        <w:rPr>
          <w:rFonts w:eastAsia="Calibri"/>
          <w:color w:val="auto"/>
          <w:sz w:val="22"/>
          <w:szCs w:val="26"/>
          <w:lang w:eastAsia="en-US"/>
        </w:rPr>
        <w:t>ф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ик</w:t>
      </w:r>
      <w:r w:rsidRPr="00494552">
        <w:rPr>
          <w:rFonts w:eastAsia="Calibri"/>
          <w:color w:val="auto"/>
          <w:spacing w:val="-1"/>
          <w:sz w:val="22"/>
          <w:szCs w:val="26"/>
          <w:lang w:eastAsia="en-US"/>
        </w:rPr>
        <w:t>а</w:t>
      </w:r>
      <w:r w:rsidRPr="00494552">
        <w:rPr>
          <w:rFonts w:eastAsia="Calibri"/>
          <w:color w:val="auto"/>
          <w:spacing w:val="1"/>
          <w:sz w:val="22"/>
          <w:szCs w:val="26"/>
          <w:lang w:eastAsia="en-US"/>
        </w:rPr>
        <w:t>ц</w:t>
      </w:r>
      <w:r w:rsidRPr="00494552">
        <w:rPr>
          <w:rFonts w:eastAsia="Calibri"/>
          <w:color w:val="auto"/>
          <w:spacing w:val="-2"/>
          <w:sz w:val="22"/>
          <w:szCs w:val="26"/>
          <w:lang w:eastAsia="en-US"/>
        </w:rPr>
        <w:t>ии</w:t>
      </w:r>
    </w:p>
    <w:p w:rsidR="00494552" w:rsidRPr="00494552" w:rsidRDefault="00494552" w:rsidP="00494552">
      <w:pPr>
        <w:spacing w:after="0" w:line="240" w:lineRule="auto"/>
        <w:ind w:right="0" w:firstLine="0"/>
        <w:jc w:val="left"/>
        <w:rPr>
          <w:rFonts w:eastAsia="Calibri"/>
          <w:color w:val="auto"/>
          <w:sz w:val="22"/>
          <w:u w:val="single"/>
          <w:lang w:eastAsia="en-US"/>
        </w:rPr>
      </w:pPr>
      <w:r w:rsidRPr="00494552">
        <w:rPr>
          <w:rFonts w:eastAsia="Calibri"/>
          <w:color w:val="auto"/>
          <w:sz w:val="22"/>
          <w:lang w:eastAsia="en-US"/>
        </w:rPr>
        <w:t>Кафедра «Международная экономика и бизнес»</w:t>
      </w:r>
    </w:p>
    <w:p w:rsidR="00494552" w:rsidRPr="00494552" w:rsidRDefault="00494552" w:rsidP="00494552">
      <w:pPr>
        <w:suppressAutoHyphens/>
        <w:spacing w:after="0" w:line="360" w:lineRule="auto"/>
        <w:ind w:right="0" w:firstLine="0"/>
        <w:jc w:val="center"/>
        <w:outlineLvl w:val="0"/>
        <w:rPr>
          <w:caps/>
          <w:color w:val="auto"/>
          <w:sz w:val="24"/>
          <w:szCs w:val="24"/>
        </w:rPr>
      </w:pPr>
    </w:p>
    <w:p w:rsidR="00494552" w:rsidRPr="00494552" w:rsidRDefault="00494552" w:rsidP="00494552">
      <w:pPr>
        <w:suppressAutoHyphens/>
        <w:spacing w:after="0" w:line="360" w:lineRule="auto"/>
        <w:ind w:right="0" w:firstLine="0"/>
        <w:jc w:val="center"/>
        <w:outlineLvl w:val="0"/>
        <w:rPr>
          <w:b/>
          <w:caps/>
          <w:color w:val="auto"/>
          <w:sz w:val="32"/>
          <w:szCs w:val="32"/>
        </w:rPr>
      </w:pPr>
      <w:r w:rsidRPr="00494552">
        <w:rPr>
          <w:b/>
          <w:caps/>
          <w:noProof/>
          <w:color w:val="auto"/>
          <w:sz w:val="32"/>
          <w:szCs w:val="32"/>
        </w:rPr>
        <w:drawing>
          <wp:inline distT="0" distB="0" distL="0" distR="0" wp14:anchorId="34713587" wp14:editId="761F45EB">
            <wp:extent cx="1216660" cy="958346"/>
            <wp:effectExtent l="0" t="0" r="2540" b="6985"/>
            <wp:docPr id="5" name="Изображение 5" descr="Mac HD:Users:imacmc309:Desktop:Кафедра МЭиБ:Логотипы:Лого_кафедра_ДГТУ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imacmc309:Desktop:Кафедра МЭиБ:Логотипы:Лого_кафедра_ДГТУ.p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094" cy="95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52" w:rsidRPr="00494552" w:rsidRDefault="00494552" w:rsidP="00494552">
      <w:pPr>
        <w:spacing w:after="0" w:line="360" w:lineRule="auto"/>
        <w:ind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494552">
        <w:rPr>
          <w:rFonts w:eastAsia="Calibri"/>
          <w:b/>
          <w:color w:val="auto"/>
          <w:sz w:val="32"/>
          <w:szCs w:val="32"/>
          <w:lang w:eastAsia="en-US"/>
        </w:rPr>
        <w:t xml:space="preserve">Методические указания </w:t>
      </w:r>
    </w:p>
    <w:p w:rsidR="00494552" w:rsidRPr="00494552" w:rsidRDefault="00494552" w:rsidP="00494552">
      <w:pPr>
        <w:spacing w:after="0" w:line="360" w:lineRule="auto"/>
        <w:ind w:right="0" w:firstLine="709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494552">
        <w:rPr>
          <w:rFonts w:eastAsia="Calibri"/>
          <w:b/>
          <w:color w:val="auto"/>
          <w:sz w:val="32"/>
          <w:szCs w:val="32"/>
          <w:lang w:eastAsia="en-US"/>
        </w:rPr>
        <w:t xml:space="preserve">по выполнению контрольной работы </w:t>
      </w:r>
    </w:p>
    <w:p w:rsidR="00494552" w:rsidRPr="00494552" w:rsidRDefault="00494552" w:rsidP="00494552">
      <w:pPr>
        <w:spacing w:after="0" w:line="276" w:lineRule="auto"/>
        <w:ind w:right="0" w:firstLine="0"/>
        <w:jc w:val="left"/>
        <w:rPr>
          <w:rFonts w:eastAsia="Calibri"/>
          <w:color w:val="auto"/>
          <w:szCs w:val="28"/>
          <w:lang w:eastAsia="en-US"/>
        </w:rPr>
      </w:pPr>
    </w:p>
    <w:p w:rsidR="00494552" w:rsidRPr="00494552" w:rsidRDefault="00494552" w:rsidP="00494552">
      <w:pPr>
        <w:spacing w:after="0" w:line="360" w:lineRule="auto"/>
        <w:ind w:right="0" w:firstLine="0"/>
        <w:jc w:val="left"/>
        <w:rPr>
          <w:rFonts w:eastAsia="Calibri"/>
          <w:color w:val="auto"/>
          <w:szCs w:val="28"/>
          <w:lang w:eastAsia="en-US"/>
        </w:rPr>
      </w:pPr>
      <w:r w:rsidRPr="00494552">
        <w:rPr>
          <w:rFonts w:eastAsia="Calibri"/>
          <w:color w:val="auto"/>
          <w:szCs w:val="28"/>
          <w:lang w:eastAsia="en-US"/>
        </w:rPr>
        <w:t xml:space="preserve">Направление </w:t>
      </w:r>
      <w:r w:rsidRPr="00494552">
        <w:rPr>
          <w:rFonts w:eastAsia="Calibri"/>
          <w:color w:val="auto"/>
          <w:szCs w:val="28"/>
          <w:u w:val="single"/>
          <w:lang w:eastAsia="en-US"/>
        </w:rPr>
        <w:t xml:space="preserve">38.04.01 Экономика  </w:t>
      </w:r>
    </w:p>
    <w:p w:rsidR="00494552" w:rsidRPr="00494552" w:rsidRDefault="00494552" w:rsidP="00494552">
      <w:pPr>
        <w:widowControl w:val="0"/>
        <w:snapToGrid w:val="0"/>
        <w:spacing w:after="0" w:line="360" w:lineRule="auto"/>
        <w:ind w:right="0" w:firstLine="0"/>
        <w:rPr>
          <w:color w:val="auto"/>
          <w:szCs w:val="28"/>
          <w:u w:val="single"/>
        </w:rPr>
      </w:pPr>
      <w:r w:rsidRPr="00494552">
        <w:rPr>
          <w:color w:val="auto"/>
          <w:szCs w:val="28"/>
        </w:rPr>
        <w:t xml:space="preserve">Наименование дисциплины  </w:t>
      </w:r>
      <w:r w:rsidRPr="00494552">
        <w:rPr>
          <w:color w:val="auto"/>
          <w:szCs w:val="28"/>
          <w:u w:val="single"/>
        </w:rPr>
        <w:t>Современные тенденции развития мировой экономики</w:t>
      </w:r>
    </w:p>
    <w:p w:rsidR="00494552" w:rsidRPr="00494552" w:rsidRDefault="00494552" w:rsidP="00494552">
      <w:pPr>
        <w:widowControl w:val="0"/>
        <w:snapToGrid w:val="0"/>
        <w:spacing w:after="0" w:line="360" w:lineRule="auto"/>
        <w:ind w:right="0" w:firstLine="708"/>
        <w:rPr>
          <w:color w:val="auto"/>
          <w:szCs w:val="28"/>
          <w:u w:val="single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righ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rPr>
          <w:rFonts w:eastAsia="Calibri"/>
          <w:color w:val="auto"/>
          <w:sz w:val="22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rPr>
          <w:rFonts w:eastAsia="Calibri"/>
          <w:color w:val="auto"/>
          <w:sz w:val="22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rPr>
          <w:rFonts w:eastAsia="Calibri"/>
          <w:color w:val="auto"/>
          <w:sz w:val="22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rPr>
          <w:rFonts w:eastAsia="Calibri"/>
          <w:color w:val="auto"/>
          <w:sz w:val="22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rPr>
          <w:rFonts w:eastAsia="Calibri"/>
          <w:color w:val="auto"/>
          <w:sz w:val="22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left"/>
        <w:rPr>
          <w:rFonts w:eastAsia="Calibri"/>
          <w:color w:val="auto"/>
          <w:sz w:val="22"/>
          <w:szCs w:val="28"/>
          <w:lang w:eastAsia="en-US"/>
        </w:rPr>
      </w:pP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494552">
        <w:rPr>
          <w:rFonts w:eastAsia="Calibri"/>
          <w:color w:val="auto"/>
          <w:sz w:val="22"/>
          <w:szCs w:val="28"/>
          <w:lang w:eastAsia="en-US"/>
        </w:rPr>
        <w:t>Ростов-на-Дону</w:t>
      </w:r>
    </w:p>
    <w:p w:rsidR="00494552" w:rsidRPr="00494552" w:rsidRDefault="00494552" w:rsidP="00494552">
      <w:pPr>
        <w:spacing w:after="0" w:line="276" w:lineRule="auto"/>
        <w:ind w:right="0" w:firstLine="0"/>
        <w:jc w:val="center"/>
        <w:rPr>
          <w:rFonts w:eastAsia="Calibri"/>
          <w:color w:val="auto"/>
          <w:sz w:val="22"/>
          <w:szCs w:val="28"/>
          <w:lang w:eastAsia="en-US"/>
        </w:rPr>
      </w:pPr>
      <w:r w:rsidRPr="00494552">
        <w:rPr>
          <w:rFonts w:eastAsia="Calibri"/>
          <w:color w:val="auto"/>
          <w:sz w:val="22"/>
          <w:szCs w:val="28"/>
          <w:lang w:eastAsia="en-US"/>
        </w:rPr>
        <w:t xml:space="preserve">2024 </w:t>
      </w:r>
    </w:p>
    <w:p w:rsidR="00494552" w:rsidRPr="00494552" w:rsidRDefault="00494552" w:rsidP="00494552">
      <w:pPr>
        <w:spacing w:after="0" w:line="276" w:lineRule="auto"/>
        <w:ind w:righ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  <w:r w:rsidRPr="00494552">
        <w:rPr>
          <w:rFonts w:eastAsia="Calibri"/>
          <w:color w:val="auto"/>
          <w:sz w:val="24"/>
          <w:szCs w:val="24"/>
          <w:lang w:eastAsia="en-US"/>
        </w:rPr>
        <w:br w:type="page"/>
      </w:r>
    </w:p>
    <w:p w:rsidR="00494552" w:rsidRPr="00494552" w:rsidRDefault="000F7BEF" w:rsidP="00494552">
      <w:pPr>
        <w:spacing w:after="0" w:line="240" w:lineRule="auto"/>
        <w:ind w:right="0" w:firstLine="709"/>
        <w:rPr>
          <w:szCs w:val="28"/>
        </w:rPr>
      </w:pPr>
      <w:r>
        <w:lastRenderedPageBreak/>
        <w:t xml:space="preserve">  </w:t>
      </w:r>
      <w:r w:rsidR="00494552" w:rsidRPr="00494552">
        <w:rPr>
          <w:szCs w:val="28"/>
        </w:rPr>
        <w:t xml:space="preserve">Составители: к.э.н., доцент </w:t>
      </w:r>
      <w:r w:rsidR="00494552">
        <w:rPr>
          <w:szCs w:val="28"/>
        </w:rPr>
        <w:t xml:space="preserve">Бурьянова Н.В. </w:t>
      </w:r>
      <w:bookmarkStart w:id="0" w:name="_GoBack"/>
      <w:bookmarkEnd w:id="0"/>
      <w:r w:rsidR="00494552" w:rsidRPr="00494552">
        <w:rPr>
          <w:szCs w:val="28"/>
        </w:rPr>
        <w:t xml:space="preserve"> </w:t>
      </w:r>
      <w:r w:rsidR="00494552" w:rsidRPr="00494552">
        <w:rPr>
          <w:szCs w:val="28"/>
        </w:rPr>
        <w:tab/>
      </w:r>
      <w:r w:rsidR="00494552" w:rsidRPr="00494552">
        <w:rPr>
          <w:szCs w:val="28"/>
        </w:rPr>
        <w:tab/>
      </w:r>
    </w:p>
    <w:p w:rsidR="00494552" w:rsidRPr="00494552" w:rsidRDefault="00494552" w:rsidP="00494552">
      <w:pPr>
        <w:spacing w:after="0" w:line="240" w:lineRule="auto"/>
        <w:ind w:right="0" w:firstLine="709"/>
        <w:jc w:val="center"/>
        <w:rPr>
          <w:sz w:val="24"/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after="200" w:line="360" w:lineRule="auto"/>
        <w:ind w:right="0" w:firstLine="709"/>
        <w:contextualSpacing/>
        <w:rPr>
          <w:szCs w:val="24"/>
        </w:rPr>
      </w:pPr>
      <w:r w:rsidRPr="00494552">
        <w:rPr>
          <w:szCs w:val="24"/>
        </w:rPr>
        <w:t>Методические указания по выполнению контрольной работы по дисциплине «</w:t>
      </w:r>
      <w:r w:rsidRPr="00494552">
        <w:t>Современные тенденции развития мировой экономики</w:t>
      </w:r>
      <w:r w:rsidRPr="00494552">
        <w:rPr>
          <w:szCs w:val="24"/>
        </w:rPr>
        <w:t>». ДГТУ, г. Ростов-на-Дону, 2024г.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after="200" w:line="360" w:lineRule="auto"/>
        <w:ind w:right="0" w:firstLine="709"/>
        <w:contextualSpacing/>
        <w:rPr>
          <w:color w:val="333333"/>
          <w:szCs w:val="28"/>
          <w:shd w:val="clear" w:color="auto" w:fill="FFFFFF"/>
        </w:rPr>
      </w:pPr>
      <w:r w:rsidRPr="00494552">
        <w:rPr>
          <w:szCs w:val="24"/>
        </w:rPr>
        <w:t xml:space="preserve">В методических указаниях изложены </w:t>
      </w:r>
      <w:r w:rsidRPr="00494552">
        <w:rPr>
          <w:color w:val="333333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after="200" w:line="360" w:lineRule="auto"/>
        <w:ind w:right="0" w:firstLine="709"/>
        <w:rPr>
          <w:szCs w:val="24"/>
        </w:rPr>
      </w:pPr>
      <w:r w:rsidRPr="00494552">
        <w:rPr>
          <w:szCs w:val="24"/>
        </w:rPr>
        <w:t xml:space="preserve">Предназначено для обучающихся заочной формы обучения для направления подготовки 38.04.01 – экономика, программа «Мировая экономика» 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360" w:lineRule="auto"/>
        <w:ind w:right="0" w:firstLine="709"/>
        <w:rPr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after="200" w:line="360" w:lineRule="auto"/>
        <w:ind w:right="0" w:firstLine="709"/>
        <w:contextualSpacing/>
        <w:rPr>
          <w:szCs w:val="28"/>
        </w:rPr>
      </w:pPr>
      <w:r w:rsidRPr="00494552">
        <w:rPr>
          <w:szCs w:val="28"/>
        </w:rPr>
        <w:t>Ответственный за выпуск: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360" w:lineRule="auto"/>
        <w:ind w:right="0" w:firstLine="709"/>
        <w:contextualSpacing/>
        <w:rPr>
          <w:szCs w:val="24"/>
        </w:rPr>
      </w:pPr>
      <w:r w:rsidRPr="00494552">
        <w:rPr>
          <w:szCs w:val="28"/>
        </w:rPr>
        <w:t xml:space="preserve">зав. кафедрой (руководитель структурного подразделения, ответственного за реализацию ОПОП) </w:t>
      </w:r>
      <w:r w:rsidRPr="00494552">
        <w:rPr>
          <w:szCs w:val="24"/>
        </w:rPr>
        <w:t>д.э.н., профессор Медведкина Е.А.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after="0" w:line="240" w:lineRule="auto"/>
        <w:ind w:right="0" w:firstLine="709"/>
        <w:rPr>
          <w:sz w:val="24"/>
          <w:szCs w:val="24"/>
          <w:vertAlign w:val="superscript"/>
        </w:rPr>
      </w:pPr>
      <w:r w:rsidRPr="00494552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Ф.И.О.</w:t>
      </w: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240" w:lineRule="auto"/>
        <w:ind w:right="0" w:firstLine="709"/>
        <w:rPr>
          <w:spacing w:val="20"/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240" w:lineRule="auto"/>
        <w:ind w:right="0" w:firstLine="709"/>
        <w:rPr>
          <w:spacing w:val="20"/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240" w:lineRule="auto"/>
        <w:ind w:right="0" w:firstLine="709"/>
        <w:rPr>
          <w:spacing w:val="20"/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180" w:after="0" w:line="240" w:lineRule="auto"/>
        <w:ind w:right="0" w:firstLine="709"/>
        <w:rPr>
          <w:spacing w:val="20"/>
          <w:szCs w:val="24"/>
        </w:rPr>
      </w:pPr>
    </w:p>
    <w:p w:rsidR="00494552" w:rsidRPr="00494552" w:rsidRDefault="00494552" w:rsidP="00494552">
      <w:pPr>
        <w:widowControl w:val="0"/>
        <w:autoSpaceDE w:val="0"/>
        <w:autoSpaceDN w:val="0"/>
        <w:adjustRightInd w:val="0"/>
        <w:spacing w:before="40" w:after="0" w:line="240" w:lineRule="auto"/>
        <w:ind w:right="0" w:firstLine="709"/>
        <w:jc w:val="right"/>
        <w:rPr>
          <w:spacing w:val="20"/>
          <w:szCs w:val="24"/>
        </w:rPr>
      </w:pPr>
      <w:r w:rsidRPr="00494552">
        <w:rPr>
          <w:sz w:val="36"/>
          <w:szCs w:val="36"/>
        </w:rPr>
        <w:sym w:font="Symbol" w:char="F0E3"/>
      </w:r>
      <w:r w:rsidRPr="00494552">
        <w:rPr>
          <w:sz w:val="36"/>
          <w:szCs w:val="36"/>
        </w:rPr>
        <w:t xml:space="preserve"> </w:t>
      </w:r>
      <w:r w:rsidRPr="00494552">
        <w:rPr>
          <w:szCs w:val="28"/>
        </w:rPr>
        <w:t xml:space="preserve"> Издательский центр ДГТУ</w:t>
      </w:r>
      <w:r w:rsidRPr="00494552">
        <w:rPr>
          <w:spacing w:val="20"/>
          <w:szCs w:val="24"/>
        </w:rPr>
        <w:t xml:space="preserve">, 2024г. </w:t>
      </w: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494552" w:rsidRDefault="00494552" w:rsidP="00494552">
      <w:pPr>
        <w:spacing w:after="0" w:line="259" w:lineRule="auto"/>
        <w:ind w:right="0" w:firstLine="0"/>
        <w:jc w:val="left"/>
      </w:pPr>
    </w:p>
    <w:p w:rsidR="00AD0184" w:rsidRPr="00494552" w:rsidRDefault="000F7BEF" w:rsidP="00494552">
      <w:pPr>
        <w:spacing w:after="0" w:line="259" w:lineRule="auto"/>
        <w:ind w:right="0" w:firstLine="0"/>
        <w:jc w:val="center"/>
        <w:rPr>
          <w:b/>
        </w:rPr>
      </w:pPr>
      <w:r w:rsidRPr="00494552">
        <w:rPr>
          <w:b/>
        </w:rPr>
        <w:t>СОДЕРЖАНИЕ</w:t>
      </w:r>
    </w:p>
    <w:p w:rsidR="00AD0184" w:rsidRDefault="000F7BEF">
      <w:pPr>
        <w:spacing w:after="137" w:line="259" w:lineRule="auto"/>
        <w:ind w:left="708" w:right="0" w:firstLine="0"/>
        <w:jc w:val="left"/>
      </w:pPr>
      <w:r>
        <w:lastRenderedPageBreak/>
        <w:t xml:space="preserve"> </w:t>
      </w:r>
    </w:p>
    <w:sdt>
      <w:sdtPr>
        <w:id w:val="-912385370"/>
        <w:docPartObj>
          <w:docPartGallery w:val="Table of Contents"/>
        </w:docPartObj>
      </w:sdtPr>
      <w:sdtEndPr/>
      <w:sdtContent>
        <w:p w:rsidR="00AD0184" w:rsidRDefault="000F7BEF">
          <w:pPr>
            <w:pStyle w:val="11"/>
            <w:tabs>
              <w:tab w:val="right" w:leader="dot" w:pos="9649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42243">
            <w:r>
              <w:t>1. Общие положения</w:t>
            </w:r>
            <w:r>
              <w:tab/>
            </w:r>
            <w:r>
              <w:fldChar w:fldCharType="begin"/>
            </w:r>
            <w:r>
              <w:instrText>PAGEREF _Toc42243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AD0184" w:rsidRDefault="000F7BEF">
          <w:pPr>
            <w:pStyle w:val="11"/>
            <w:tabs>
              <w:tab w:val="right" w:leader="dot" w:pos="9649"/>
            </w:tabs>
          </w:pPr>
          <w:hyperlink w:anchor="_Toc42244">
            <w:r>
              <w:t>2. Тематика лекционных и практических занятий</w:t>
            </w:r>
            <w:r>
              <w:tab/>
            </w:r>
            <w:r>
              <w:fldChar w:fldCharType="begin"/>
            </w:r>
            <w:r>
              <w:instrText>PAGEREF _Toc42244</w:instrText>
            </w:r>
            <w:r>
              <w:instrText xml:space="preserve"> \h</w:instrText>
            </w:r>
            <w:r>
              <w:fldChar w:fldCharType="separate"/>
            </w:r>
            <w:r>
              <w:t xml:space="preserve">4 </w:t>
            </w:r>
            <w:r>
              <w:fldChar w:fldCharType="end"/>
            </w:r>
          </w:hyperlink>
        </w:p>
        <w:p w:rsidR="00AD0184" w:rsidRDefault="000F7BEF">
          <w:pPr>
            <w:pStyle w:val="11"/>
            <w:tabs>
              <w:tab w:val="right" w:leader="dot" w:pos="9649"/>
            </w:tabs>
          </w:pPr>
          <w:hyperlink w:anchor="_Toc42245">
            <w:r>
              <w:t>3. Методические рекомендации к выполнению контрольной работы</w:t>
            </w:r>
            <w:r>
              <w:tab/>
            </w:r>
            <w:r>
              <w:fldChar w:fldCharType="begin"/>
            </w:r>
            <w:r>
              <w:instrText>PAGEREF _Toc42245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AD0184" w:rsidRDefault="000F7BEF">
          <w:pPr>
            <w:pStyle w:val="21"/>
            <w:tabs>
              <w:tab w:val="right" w:leader="dot" w:pos="9649"/>
            </w:tabs>
          </w:pPr>
          <w:hyperlink w:anchor="_Toc42246">
            <w:r>
              <w:t>3.1 Указания к выбору темы контрольной работы</w:t>
            </w:r>
            <w:r>
              <w:tab/>
            </w:r>
            <w:r>
              <w:fldChar w:fldCharType="begin"/>
            </w:r>
            <w:r>
              <w:instrText>PAGEREF _Toc42246 \h</w:instrText>
            </w:r>
            <w:r>
              <w:fldChar w:fldCharType="separate"/>
            </w:r>
            <w:r>
              <w:t xml:space="preserve">6 </w:t>
            </w:r>
            <w:r>
              <w:fldChar w:fldCharType="end"/>
            </w:r>
          </w:hyperlink>
        </w:p>
        <w:p w:rsidR="00AD0184" w:rsidRDefault="000F7BEF">
          <w:pPr>
            <w:pStyle w:val="21"/>
            <w:tabs>
              <w:tab w:val="right" w:leader="dot" w:pos="9649"/>
            </w:tabs>
          </w:pPr>
          <w:hyperlink w:anchor="_Toc42247">
            <w:r>
              <w:t>3.2 Темы контрольных работ</w:t>
            </w:r>
            <w:r>
              <w:tab/>
            </w:r>
            <w:r>
              <w:fldChar w:fldCharType="begin"/>
            </w:r>
            <w:r>
              <w:instrText>PAGEREF _Toc42247 \h</w:instrText>
            </w:r>
            <w:r>
              <w:fldChar w:fldCharType="separate"/>
            </w:r>
            <w:r>
              <w:t xml:space="preserve">7 </w:t>
            </w:r>
            <w:r>
              <w:fldChar w:fldCharType="end"/>
            </w:r>
          </w:hyperlink>
        </w:p>
        <w:p w:rsidR="00AD0184" w:rsidRDefault="000F7BEF">
          <w:pPr>
            <w:pStyle w:val="21"/>
            <w:tabs>
              <w:tab w:val="right" w:leader="dot" w:pos="9649"/>
            </w:tabs>
          </w:pPr>
          <w:hyperlink w:anchor="_Toc42248">
            <w:r>
              <w:t>3.3 Основные требования к контрольной работе (реферату)</w:t>
            </w:r>
            <w:r>
              <w:tab/>
            </w:r>
            <w:r>
              <w:fldChar w:fldCharType="begin"/>
            </w:r>
            <w:r>
              <w:instrText>PAGEREF _Toc42248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AD0184" w:rsidRDefault="000F7BEF">
          <w:pPr>
            <w:pStyle w:val="21"/>
            <w:tabs>
              <w:tab w:val="right" w:leader="dot" w:pos="9649"/>
            </w:tabs>
          </w:pPr>
          <w:hyperlink w:anchor="_Toc42249">
            <w:r>
              <w:t>3.4 Цитирование и библиографическое описание источников</w:t>
            </w:r>
            <w:r>
              <w:tab/>
            </w:r>
            <w:r>
              <w:fldChar w:fldCharType="begin"/>
            </w:r>
            <w:r>
              <w:instrText>PAGEREF _Toc42249 \h</w:instrText>
            </w:r>
            <w:r>
              <w:fldChar w:fldCharType="separate"/>
            </w:r>
            <w:r>
              <w:t xml:space="preserve">9 </w:t>
            </w:r>
            <w:r>
              <w:fldChar w:fldCharType="end"/>
            </w:r>
          </w:hyperlink>
        </w:p>
        <w:p w:rsidR="00AD0184" w:rsidRDefault="000F7BEF">
          <w:pPr>
            <w:pStyle w:val="21"/>
            <w:tabs>
              <w:tab w:val="right" w:leader="dot" w:pos="9649"/>
            </w:tabs>
          </w:pPr>
          <w:hyperlink w:anchor="_Toc42250">
            <w:r>
              <w:t>3.5 Пример оформл</w:t>
            </w:r>
            <w:r>
              <w:t>ения списка использованных источников</w:t>
            </w:r>
            <w:r>
              <w:tab/>
            </w:r>
            <w:r>
              <w:fldChar w:fldCharType="begin"/>
            </w:r>
            <w:r>
              <w:instrText>PAGEREF _Toc42250 \h</w:instrText>
            </w:r>
            <w:r>
              <w:fldChar w:fldCharType="separate"/>
            </w:r>
            <w:r>
              <w:t xml:space="preserve">12 </w:t>
            </w:r>
            <w:r>
              <w:fldChar w:fldCharType="end"/>
            </w:r>
          </w:hyperlink>
        </w:p>
        <w:p w:rsidR="00AD0184" w:rsidRDefault="000F7BEF">
          <w:pPr>
            <w:pStyle w:val="11"/>
            <w:tabs>
              <w:tab w:val="right" w:leader="dot" w:pos="9649"/>
            </w:tabs>
          </w:pPr>
          <w:hyperlink w:anchor="_Toc42251">
            <w:r>
              <w:t>4. Итоговый контроль</w:t>
            </w:r>
            <w:r>
              <w:tab/>
            </w:r>
            <w:r>
              <w:fldChar w:fldCharType="begin"/>
            </w:r>
            <w:r>
              <w:instrText>PAGEREF _Toc42251 \h</w:instrText>
            </w:r>
            <w:r>
              <w:fldChar w:fldCharType="separate"/>
            </w:r>
            <w:r>
              <w:t xml:space="preserve">15 </w:t>
            </w:r>
            <w:r>
              <w:fldChar w:fldCharType="end"/>
            </w:r>
          </w:hyperlink>
        </w:p>
        <w:p w:rsidR="00AD0184" w:rsidRDefault="000F7BEF">
          <w:pPr>
            <w:pStyle w:val="11"/>
            <w:tabs>
              <w:tab w:val="right" w:leader="dot" w:pos="9649"/>
            </w:tabs>
          </w:pPr>
          <w:hyperlink w:anchor="_Toc42252">
            <w:r>
              <w:t>5. Рекомендуемая литература</w:t>
            </w:r>
            <w:r>
              <w:tab/>
            </w:r>
            <w:r>
              <w:fldChar w:fldCharType="begin"/>
            </w:r>
            <w:r>
              <w:instrText>PAGEREF _Toc42252 \h</w:instrText>
            </w:r>
            <w:r>
              <w:fldChar w:fldCharType="separate"/>
            </w:r>
            <w:r>
              <w:t xml:space="preserve">18 </w:t>
            </w:r>
            <w:r>
              <w:fldChar w:fldCharType="end"/>
            </w:r>
          </w:hyperlink>
        </w:p>
        <w:p w:rsidR="00AD0184" w:rsidRDefault="000F7BEF">
          <w:r>
            <w:fldChar w:fldCharType="end"/>
          </w:r>
        </w:p>
      </w:sdtContent>
    </w:sdt>
    <w:p w:rsidR="00AD0184" w:rsidRDefault="000F7BEF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spacing w:after="18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spacing w:after="22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spacing w:after="22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spacing w:after="18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AD0184" w:rsidRDefault="000F7BEF">
      <w:pPr>
        <w:pStyle w:val="1"/>
        <w:spacing w:after="306"/>
        <w:ind w:left="269" w:right="0" w:hanging="284"/>
      </w:pPr>
      <w:bookmarkStart w:id="1" w:name="_Toc42243"/>
      <w:r>
        <w:t xml:space="preserve">Общие положения </w:t>
      </w:r>
      <w:bookmarkEnd w:id="1"/>
    </w:p>
    <w:p w:rsidR="00AD0184" w:rsidRDefault="000F7BEF">
      <w:pPr>
        <w:spacing w:after="50"/>
        <w:ind w:left="708" w:right="5" w:firstLine="0"/>
      </w:pPr>
      <w:r>
        <w:t xml:space="preserve">Задачами освоения дисциплины являются следующие: </w:t>
      </w:r>
    </w:p>
    <w:p w:rsidR="00AD0184" w:rsidRDefault="000F7BEF">
      <w:pPr>
        <w:numPr>
          <w:ilvl w:val="0"/>
          <w:numId w:val="1"/>
        </w:numPr>
        <w:spacing w:after="40"/>
        <w:ind w:right="5" w:hanging="360"/>
      </w:pPr>
      <w:r>
        <w:t xml:space="preserve">выявление закономерностей, тенденций и противоречий, которые присущи мировому хозяйству и МЭО; </w:t>
      </w:r>
    </w:p>
    <w:p w:rsidR="00AD0184" w:rsidRDefault="000F7BEF">
      <w:pPr>
        <w:numPr>
          <w:ilvl w:val="0"/>
          <w:numId w:val="1"/>
        </w:numPr>
        <w:spacing w:after="40"/>
        <w:ind w:right="5" w:hanging="360"/>
      </w:pPr>
      <w:r>
        <w:t xml:space="preserve">изучение основных факторов, под влиянием которых формируются и развиваются мировое хозяйство и МЭО; </w:t>
      </w:r>
    </w:p>
    <w:p w:rsidR="00AD0184" w:rsidRDefault="000F7BEF">
      <w:pPr>
        <w:numPr>
          <w:ilvl w:val="0"/>
          <w:numId w:val="1"/>
        </w:numPr>
        <w:ind w:right="5" w:hanging="360"/>
      </w:pPr>
      <w:r>
        <w:t xml:space="preserve">выявление основных субъектов мировой экономики и МЭО; </w:t>
      </w:r>
    </w:p>
    <w:p w:rsidR="00AD0184" w:rsidRDefault="000F7BEF">
      <w:pPr>
        <w:numPr>
          <w:ilvl w:val="0"/>
          <w:numId w:val="1"/>
        </w:numPr>
        <w:ind w:right="5" w:hanging="360"/>
      </w:pPr>
      <w:r>
        <w:t>обоз</w:t>
      </w:r>
      <w:r>
        <w:t xml:space="preserve">начение позиций и роли отдельных субъектов МЭО; </w:t>
      </w:r>
    </w:p>
    <w:p w:rsidR="00AD0184" w:rsidRDefault="000F7BEF">
      <w:pPr>
        <w:numPr>
          <w:ilvl w:val="0"/>
          <w:numId w:val="1"/>
        </w:numPr>
        <w:spacing w:after="260"/>
        <w:ind w:right="5" w:hanging="360"/>
      </w:pPr>
      <w:r>
        <w:t xml:space="preserve">изучение потенциала и перспектив воздействия МЭО на глобальные экономические и политические процессы. </w:t>
      </w:r>
    </w:p>
    <w:p w:rsidR="00AD0184" w:rsidRDefault="000F7BEF">
      <w:pPr>
        <w:pStyle w:val="1"/>
        <w:spacing w:after="268"/>
        <w:ind w:left="269" w:right="0" w:hanging="284"/>
      </w:pPr>
      <w:bookmarkStart w:id="2" w:name="_Toc42244"/>
      <w:r>
        <w:t xml:space="preserve">Тематика лекционных и практических занятий </w:t>
      </w:r>
      <w:bookmarkEnd w:id="2"/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1: Экономическая политика развитых стран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1.1. Развитые страны: общая характеристика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lastRenderedPageBreak/>
        <w:t xml:space="preserve">1.2. Основные типы экономики развитых стран </w:t>
      </w:r>
    </w:p>
    <w:p w:rsidR="00AD0184" w:rsidRDefault="000F7BEF">
      <w:pPr>
        <w:spacing w:after="49" w:line="268" w:lineRule="auto"/>
        <w:ind w:left="10" w:right="3815" w:hanging="10"/>
      </w:pPr>
      <w:r>
        <w:rPr>
          <w:sz w:val="24"/>
        </w:rPr>
        <w:t xml:space="preserve">1.3. Гегемония развитых стран в мировой экономике 1.4. Противоречия между развитыми странами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2: Мировое хозяйство и национальная экономика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>2.1. Субъекты мировог</w:t>
      </w:r>
      <w:r>
        <w:rPr>
          <w:sz w:val="24"/>
        </w:rPr>
        <w:t xml:space="preserve">о хозяйства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2.2. Основные модели хозяйственного развития стран </w:t>
      </w:r>
    </w:p>
    <w:p w:rsidR="00AD0184" w:rsidRDefault="000F7BEF">
      <w:pPr>
        <w:spacing w:after="45" w:line="268" w:lineRule="auto"/>
        <w:ind w:left="10" w:right="1" w:hanging="10"/>
      </w:pPr>
      <w:r>
        <w:rPr>
          <w:sz w:val="24"/>
        </w:rPr>
        <w:t xml:space="preserve">2.3. Национальная экономическая безопасность в контексте развития мирового хозяйства 2.4. Международная энергетическая безопасность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>Тема 3: Глобализация, глобальные проблемы, глобальные криз</w:t>
      </w:r>
      <w:r>
        <w:rPr>
          <w:i/>
          <w:sz w:val="24"/>
        </w:rPr>
        <w:t xml:space="preserve">исы в мировой экономике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3.1. Понятие «глобализация» в системе экономических понятий63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3.2. Движущие силы и противоречия глобализации </w:t>
      </w:r>
    </w:p>
    <w:p w:rsidR="00AD0184" w:rsidRDefault="000F7BEF">
      <w:pPr>
        <w:spacing w:after="57" w:line="268" w:lineRule="auto"/>
        <w:ind w:left="10" w:right="1" w:hanging="10"/>
      </w:pPr>
      <w:r>
        <w:rPr>
          <w:sz w:val="24"/>
        </w:rPr>
        <w:t xml:space="preserve">3.3. Глобальные проблемы: признаки, виды, связь с мирохозяйственными процессами.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Рекомендации Римского клуба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3.4. Глобальные кризисы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4: Развивающиеся страны в мировой экономике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24.1. Типологические признаки развивающихся стран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24.2. Разнородность третьего мира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24.3. Основные принципы и проблемы экономической политики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>24.4. Развивающиеся страны в междуна</w:t>
      </w:r>
      <w:r>
        <w:rPr>
          <w:sz w:val="24"/>
        </w:rPr>
        <w:t xml:space="preserve">родном товарном обмене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24.5. Попытки изменения ситуации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5: Ресурсы в мировой экономике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5.1. Ресурсы минерального сырья и топлива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5.2. Распределение природных ресурсов между странами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5.3. Трудовые ресурсы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>5.4. Финансовые ресурсы мирового хозяйств</w:t>
      </w:r>
      <w:r>
        <w:rPr>
          <w:sz w:val="24"/>
        </w:rPr>
        <w:t xml:space="preserve">а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5.5. Предпринимательство как экономический ресурс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6: Демографические проблемы на современном этапе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6.1. Демографический фактор в экономике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6.2. Рост численности населения Земли </w:t>
      </w:r>
    </w:p>
    <w:p w:rsidR="00AD0184" w:rsidRDefault="000F7BEF">
      <w:pPr>
        <w:spacing w:after="49" w:line="268" w:lineRule="auto"/>
        <w:ind w:left="10" w:right="3459" w:hanging="10"/>
      </w:pPr>
      <w:r>
        <w:rPr>
          <w:sz w:val="24"/>
        </w:rPr>
        <w:t xml:space="preserve">6.3. Рост численности населения: качественные аспекты </w:t>
      </w:r>
      <w:r>
        <w:rPr>
          <w:sz w:val="24"/>
        </w:rPr>
        <w:t xml:space="preserve">6.4. Воздействие на демографическую ситуацию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7: Устойчивость развития и экономический рост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7.1. Принцип устойчивого развития (сущность и факторы)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7.2. Экономический рост как цель и индикатор развития экономики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8: Либерализация мирохозяйственных отношений. Международное и государственное регулирование экономики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8.1. Либерализация мирохозяйственных связей: основное понятие, эволюция </w:t>
      </w:r>
    </w:p>
    <w:p w:rsidR="00AD0184" w:rsidRDefault="000F7BEF">
      <w:pPr>
        <w:spacing w:after="45" w:line="268" w:lineRule="auto"/>
        <w:ind w:left="10" w:right="1" w:hanging="10"/>
      </w:pPr>
      <w:r>
        <w:rPr>
          <w:sz w:val="24"/>
        </w:rPr>
        <w:t>8.2. Международные экономические организации на глобальном и региональном у</w:t>
      </w:r>
      <w:r>
        <w:rPr>
          <w:sz w:val="24"/>
        </w:rPr>
        <w:t xml:space="preserve">ровнях: цели и функции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8.3. Государственное регулирование экономики: основные понятия и определения </w:t>
      </w:r>
    </w:p>
    <w:p w:rsidR="00AD0184" w:rsidRDefault="000F7BEF">
      <w:pPr>
        <w:spacing w:after="46" w:line="268" w:lineRule="auto"/>
        <w:ind w:left="10" w:right="2659" w:hanging="10"/>
      </w:pPr>
      <w:r>
        <w:rPr>
          <w:sz w:val="24"/>
        </w:rPr>
        <w:lastRenderedPageBreak/>
        <w:t xml:space="preserve">8.4. Система целей государственного регулирования экономики 8.5. Методы государственного регулирования экономики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>Тема 9: Нерыночные факторы в развитии ми</w:t>
      </w:r>
      <w:r>
        <w:rPr>
          <w:i/>
          <w:sz w:val="24"/>
        </w:rPr>
        <w:t xml:space="preserve">рового хозяйства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9.1. Сущность, причины и последствия нерыночного развития мирового хозяйства </w:t>
      </w:r>
    </w:p>
    <w:p w:rsidR="00AD0184" w:rsidRDefault="000F7BEF">
      <w:pPr>
        <w:spacing w:after="49" w:line="268" w:lineRule="auto"/>
        <w:ind w:left="10" w:right="1" w:hanging="10"/>
      </w:pPr>
      <w:r>
        <w:rPr>
          <w:sz w:val="24"/>
        </w:rPr>
        <w:t xml:space="preserve">9.2. Особые экономические зоны как форма дифференциации условий хозяйственной деятельности в странах мира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10: Международная конкуренция и конкурентоспособность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10.1. Конкуренция и конкурентоспособность: основные понятия </w:t>
      </w:r>
    </w:p>
    <w:p w:rsidR="00AD0184" w:rsidRDefault="000F7BEF">
      <w:pPr>
        <w:spacing w:after="55" w:line="268" w:lineRule="auto"/>
        <w:ind w:left="10" w:right="1" w:hanging="10"/>
      </w:pPr>
      <w:r>
        <w:rPr>
          <w:sz w:val="24"/>
        </w:rPr>
        <w:t xml:space="preserve">10.2. Теория международной конкуренции Портера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10.3. Другие подходы к проблеме международной конкурентоспособности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>Тема 11: Междунаро</w:t>
      </w:r>
      <w:r>
        <w:rPr>
          <w:i/>
          <w:sz w:val="24"/>
        </w:rPr>
        <w:t xml:space="preserve">дная торговля как фактор связи национальных экономик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11.1. Экономические учения меркантилистов А. Смита и Д. Рикардо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11.2. Современные учения о внешней торговле. Международное разделение труда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>11.3 Основные черты научно-технической революции на современ</w:t>
      </w:r>
      <w:r>
        <w:rPr>
          <w:sz w:val="24"/>
        </w:rPr>
        <w:t xml:space="preserve">ном этапе </w:t>
      </w:r>
    </w:p>
    <w:p w:rsidR="00AD0184" w:rsidRDefault="000F7BEF">
      <w:pPr>
        <w:spacing w:after="0" w:line="318" w:lineRule="auto"/>
        <w:ind w:right="10" w:firstLine="0"/>
        <w:jc w:val="left"/>
      </w:pPr>
      <w:r>
        <w:rPr>
          <w:sz w:val="24"/>
        </w:rPr>
        <w:t xml:space="preserve">11.4 </w:t>
      </w:r>
      <w:r>
        <w:rPr>
          <w:sz w:val="24"/>
        </w:rPr>
        <w:tab/>
        <w:t xml:space="preserve">Движущие </w:t>
      </w:r>
      <w:r>
        <w:rPr>
          <w:sz w:val="24"/>
        </w:rPr>
        <w:tab/>
        <w:t xml:space="preserve">силы </w:t>
      </w:r>
      <w:r>
        <w:rPr>
          <w:sz w:val="24"/>
        </w:rPr>
        <w:tab/>
        <w:t xml:space="preserve">интернационализации </w:t>
      </w:r>
      <w:r>
        <w:rPr>
          <w:sz w:val="24"/>
        </w:rPr>
        <w:tab/>
        <w:t xml:space="preserve">научно-исследовательских </w:t>
      </w:r>
      <w:r>
        <w:rPr>
          <w:sz w:val="24"/>
        </w:rPr>
        <w:tab/>
        <w:t xml:space="preserve">и </w:t>
      </w:r>
      <w:r>
        <w:rPr>
          <w:sz w:val="24"/>
        </w:rPr>
        <w:tab/>
        <w:t xml:space="preserve">опытноконструкторских разработок </w:t>
      </w:r>
      <w:r>
        <w:rPr>
          <w:i/>
          <w:sz w:val="24"/>
        </w:rPr>
        <w:t xml:space="preserve">Тема 12: Мировые товарные рынки </w:t>
      </w:r>
    </w:p>
    <w:p w:rsidR="00AD0184" w:rsidRDefault="000F7BEF">
      <w:pPr>
        <w:spacing w:after="57" w:line="268" w:lineRule="auto"/>
        <w:ind w:left="10" w:right="1" w:hanging="10"/>
      </w:pPr>
      <w:r>
        <w:rPr>
          <w:sz w:val="24"/>
        </w:rPr>
        <w:t xml:space="preserve">12.1. Мировой рынок нефти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12.2. Рынок сталелитейной продукции, черной и цветной металлургии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12.3. Рынок товаров химической промышленности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12.4. Мировая торговля сельскохозяйственной продукцией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12.5. Мировой рынок машиностроительной продукции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13: Мировые рынки услуг и биржевая информация в глобальной экономике 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>13.1. ГАТС в мировой торгов</w:t>
      </w:r>
      <w:r>
        <w:rPr>
          <w:sz w:val="24"/>
        </w:rPr>
        <w:t xml:space="preserve">ле услугами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13.2. Мировая торговля услугами на современном этапе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13.3. Роль биржевых котировок в современной экономике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13.4. Практика представления биржевых показателей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14: Мировые рынки технологий и информации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>14.1. Понятия «технология» и «инфор</w:t>
      </w:r>
      <w:r>
        <w:rPr>
          <w:sz w:val="24"/>
        </w:rPr>
        <w:t xml:space="preserve">мация» применительно к мировой экономике </w:t>
      </w:r>
    </w:p>
    <w:p w:rsidR="00AD0184" w:rsidRDefault="000F7BEF">
      <w:pPr>
        <w:spacing w:after="49" w:line="268" w:lineRule="auto"/>
        <w:ind w:left="10" w:right="1" w:hanging="10"/>
      </w:pPr>
      <w:r>
        <w:rPr>
          <w:sz w:val="24"/>
        </w:rPr>
        <w:t xml:space="preserve">14.2. Структура, объемы, факторы развития мировых рынков технологий и информации 14.3. Регулирование отношений интеллектуальной собственности в сделках купли-продажи технологий и информации </w:t>
      </w:r>
    </w:p>
    <w:p w:rsidR="00AD0184" w:rsidRDefault="000F7BEF">
      <w:pPr>
        <w:spacing w:after="45" w:line="268" w:lineRule="auto"/>
        <w:ind w:left="10" w:right="923" w:hanging="10"/>
      </w:pPr>
      <w:r>
        <w:rPr>
          <w:sz w:val="24"/>
        </w:rPr>
        <w:t>14.4. Механизм ценообра</w:t>
      </w:r>
      <w:r>
        <w:rPr>
          <w:sz w:val="24"/>
        </w:rPr>
        <w:t xml:space="preserve">зования на рынках объектов интеллектуального труда </w:t>
      </w:r>
      <w:r>
        <w:rPr>
          <w:i/>
          <w:sz w:val="24"/>
        </w:rPr>
        <w:t xml:space="preserve">Тема 15: Транснационализация в современных мирохозяйственных отношения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15.1. Транснациональные корпорации в мировой экономике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15.2. География и сферы деятельности транснациональных корпораций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>15.3. Осно</w:t>
      </w:r>
      <w:r>
        <w:rPr>
          <w:sz w:val="24"/>
        </w:rPr>
        <w:t xml:space="preserve">вные направления развития НИОКР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15.4. Интернационализация НИОКР в рамках ТНК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16: Страны с переходной экономикой: особенности экономической политики </w:t>
      </w:r>
    </w:p>
    <w:p w:rsidR="00AD0184" w:rsidRDefault="000F7BEF">
      <w:pPr>
        <w:spacing w:after="57" w:line="268" w:lineRule="auto"/>
        <w:ind w:left="10" w:right="1" w:hanging="10"/>
      </w:pPr>
      <w:r>
        <w:rPr>
          <w:sz w:val="24"/>
        </w:rPr>
        <w:t xml:space="preserve">25.1. Сущность переходной экономики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25.2. Отправные моменты трансформации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25.3. Современная конфигурация стран с переходной экономикой </w:t>
      </w:r>
    </w:p>
    <w:p w:rsidR="00AD0184" w:rsidRDefault="000F7BEF">
      <w:pPr>
        <w:spacing w:after="48" w:line="268" w:lineRule="auto"/>
        <w:ind w:left="10" w:right="4415" w:hanging="10"/>
      </w:pPr>
      <w:r>
        <w:rPr>
          <w:sz w:val="24"/>
        </w:rPr>
        <w:lastRenderedPageBreak/>
        <w:t xml:space="preserve">25.4. Достижение целей переходного периода 25.5. Интеграция в мировую экономику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17: Интеграционные процессы в мире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>17.1. Объективные предпосылки и сущность международной экономической инт</w:t>
      </w:r>
      <w:r>
        <w:rPr>
          <w:sz w:val="24"/>
        </w:rPr>
        <w:t xml:space="preserve">еграции </w:t>
      </w:r>
    </w:p>
    <w:p w:rsidR="00AD0184" w:rsidRDefault="000F7BEF">
      <w:pPr>
        <w:spacing w:after="53" w:line="268" w:lineRule="auto"/>
        <w:ind w:left="10" w:right="1" w:hanging="10"/>
      </w:pPr>
      <w:r>
        <w:rPr>
          <w:sz w:val="24"/>
        </w:rPr>
        <w:t xml:space="preserve">17.2. Предпосылки и цели региональной интеграции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17.3. Основные этапы интеграции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17.4 Основные интеграционные объединения 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18: Международные экономические организации в мировом хозяйстве и системе мирохозяйственных отношений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>1</w:t>
      </w:r>
      <w:r>
        <w:rPr>
          <w:sz w:val="24"/>
        </w:rPr>
        <w:t xml:space="preserve">8.1. Необходимость создания международных экономических организаций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18.2. Сущность и классификация международных организаций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18.3. Роль и задачи международных организаций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18.4. Основные принципы создания и функционирования международных организаций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18.5. Эффективность деятельности международных организаций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19: Мировая система валютных отношений. Мировой фондовый рынок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 xml:space="preserve">19.1. Эволюция мировой валютной системы </w:t>
      </w:r>
    </w:p>
    <w:p w:rsidR="00AD0184" w:rsidRDefault="000F7BEF">
      <w:pPr>
        <w:spacing w:after="11" w:line="268" w:lineRule="auto"/>
        <w:ind w:left="10" w:right="1" w:hanging="10"/>
      </w:pPr>
      <w:r>
        <w:rPr>
          <w:sz w:val="24"/>
        </w:rPr>
        <w:t xml:space="preserve">19.2. Современные проблемы и пути стабилизации мировой валютной системы </w:t>
      </w:r>
    </w:p>
    <w:p w:rsidR="00AD0184" w:rsidRDefault="000F7BEF">
      <w:pPr>
        <w:spacing w:after="49" w:line="268" w:lineRule="auto"/>
        <w:ind w:left="10" w:right="1" w:hanging="10"/>
      </w:pPr>
      <w:r>
        <w:rPr>
          <w:sz w:val="24"/>
        </w:rPr>
        <w:t>19.3. Формиро</w:t>
      </w:r>
      <w:r>
        <w:rPr>
          <w:sz w:val="24"/>
        </w:rPr>
        <w:t xml:space="preserve">вание международных фондовых рынков: функции и место в мировой экономике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19.4. Современные тенденции развития мирового фондового рынка </w:t>
      </w:r>
    </w:p>
    <w:p w:rsidR="00AD0184" w:rsidRDefault="000F7BEF">
      <w:pPr>
        <w:spacing w:after="64" w:line="259" w:lineRule="auto"/>
        <w:ind w:left="-5" w:right="0" w:hanging="10"/>
        <w:jc w:val="left"/>
      </w:pPr>
      <w:r>
        <w:rPr>
          <w:i/>
          <w:sz w:val="24"/>
        </w:rPr>
        <w:t xml:space="preserve">Тема 20: Миграция капиталов. Инвестиционные процессы в мировой экономике </w:t>
      </w:r>
    </w:p>
    <w:p w:rsidR="00AD0184" w:rsidRDefault="000F7BEF">
      <w:pPr>
        <w:spacing w:after="58" w:line="268" w:lineRule="auto"/>
        <w:ind w:left="10" w:right="1" w:hanging="10"/>
      </w:pPr>
      <w:r>
        <w:rPr>
          <w:sz w:val="24"/>
        </w:rPr>
        <w:t>20.1. Причины миграции капиталов. Формы иност</w:t>
      </w:r>
      <w:r>
        <w:rPr>
          <w:sz w:val="24"/>
        </w:rPr>
        <w:t xml:space="preserve">ранных инвестиций </w:t>
      </w:r>
    </w:p>
    <w:p w:rsidR="00AD0184" w:rsidRDefault="000F7BEF">
      <w:pPr>
        <w:spacing w:after="54" w:line="268" w:lineRule="auto"/>
        <w:ind w:left="10" w:right="1" w:hanging="10"/>
      </w:pPr>
      <w:r>
        <w:rPr>
          <w:sz w:val="24"/>
        </w:rPr>
        <w:t xml:space="preserve">20.2. Географическое распределение прямых иностранных инвестиций </w:t>
      </w:r>
    </w:p>
    <w:p w:rsidR="00AD0184" w:rsidRDefault="000F7BEF">
      <w:pPr>
        <w:spacing w:after="342" w:line="268" w:lineRule="auto"/>
        <w:ind w:left="10" w:right="1" w:hanging="10"/>
      </w:pPr>
      <w:r>
        <w:rPr>
          <w:sz w:val="24"/>
        </w:rPr>
        <w:t xml:space="preserve">20.3. Регулирование международных инвестиционных процессов </w:t>
      </w:r>
    </w:p>
    <w:p w:rsidR="00AD0184" w:rsidRDefault="000F7BEF">
      <w:pPr>
        <w:pStyle w:val="1"/>
        <w:spacing w:after="307"/>
        <w:ind w:left="269" w:right="0" w:hanging="284"/>
      </w:pPr>
      <w:bookmarkStart w:id="3" w:name="_Toc42245"/>
      <w:r>
        <w:t xml:space="preserve">Методические рекомендации к выполнению контрольной работы </w:t>
      </w:r>
      <w:bookmarkEnd w:id="3"/>
    </w:p>
    <w:p w:rsidR="00AD0184" w:rsidRDefault="000F7BEF">
      <w:pPr>
        <w:spacing w:after="138"/>
        <w:ind w:left="-15" w:right="5"/>
      </w:pPr>
      <w:r>
        <w:t xml:space="preserve">Самостоятельная работа под руководством </w:t>
      </w:r>
      <w:r>
        <w:t xml:space="preserve">преподавателя предполагает выбор темы контрольной работы (реферата) из рекомендуемого списка. </w:t>
      </w:r>
    </w:p>
    <w:p w:rsidR="00AD0184" w:rsidRDefault="000F7BEF">
      <w:pPr>
        <w:pStyle w:val="2"/>
        <w:ind w:left="409" w:right="0" w:hanging="424"/>
      </w:pPr>
      <w:bookmarkStart w:id="4" w:name="_Toc42246"/>
      <w:r>
        <w:t xml:space="preserve">Указания к выбору темы контрольной работы </w:t>
      </w:r>
      <w:bookmarkEnd w:id="4"/>
    </w:p>
    <w:p w:rsidR="00AD0184" w:rsidRDefault="000F7BEF">
      <w:pPr>
        <w:ind w:left="-15" w:right="5"/>
      </w:pPr>
      <w:r>
        <w:t xml:space="preserve">Темы контрольной работы определяются на основе шифра зачетной книжки с использованием таблицы 1. </w:t>
      </w:r>
    </w:p>
    <w:p w:rsidR="00AD0184" w:rsidRDefault="000F7BEF">
      <w:pPr>
        <w:ind w:left="708" w:right="5" w:firstLine="0"/>
      </w:pPr>
      <w:r>
        <w:t>Указания по пользова</w:t>
      </w:r>
      <w:r>
        <w:t xml:space="preserve">нию таблицей: </w:t>
      </w:r>
    </w:p>
    <w:p w:rsidR="00AD0184" w:rsidRDefault="000F7BEF">
      <w:pPr>
        <w:numPr>
          <w:ilvl w:val="0"/>
          <w:numId w:val="2"/>
        </w:numPr>
        <w:spacing w:after="70" w:line="259" w:lineRule="auto"/>
        <w:ind w:right="5"/>
      </w:pPr>
      <w:r>
        <w:t xml:space="preserve">По строкам определяется предпоследняя цифра зачётной книжки; </w:t>
      </w:r>
    </w:p>
    <w:p w:rsidR="00AD0184" w:rsidRDefault="000F7BEF">
      <w:pPr>
        <w:numPr>
          <w:ilvl w:val="0"/>
          <w:numId w:val="2"/>
        </w:numPr>
        <w:ind w:right="5"/>
      </w:pPr>
      <w:r>
        <w:t xml:space="preserve">По столбцам определяется последняя цифра зачётной книжки; </w:t>
      </w:r>
    </w:p>
    <w:p w:rsidR="00AD0184" w:rsidRDefault="000F7BEF">
      <w:pPr>
        <w:numPr>
          <w:ilvl w:val="0"/>
          <w:numId w:val="2"/>
        </w:numPr>
        <w:ind w:right="5"/>
      </w:pPr>
      <w:r>
        <w:t>В клетке на пересечении строки и столбца находится номер темы контрольной работы из приведенного ниже перечня. Например,</w:t>
      </w:r>
      <w:r>
        <w:t xml:space="preserve"> предпоследняя цифра зачётной книжки - 6, последняя – 2. Номера темы контрольной работы – </w:t>
      </w:r>
      <w:r>
        <w:lastRenderedPageBreak/>
        <w:t xml:space="preserve">7. Выполнение варианта, не соответствующего Вашим индивидуальным данным, рассматриваться и зачитываться преподавателем не будет. </w:t>
      </w:r>
    </w:p>
    <w:p w:rsidR="00AD0184" w:rsidRDefault="000F7BEF">
      <w:pPr>
        <w:ind w:left="-15" w:right="5" w:firstLine="0"/>
      </w:pPr>
      <w:r>
        <w:t>Таблица 1 – Номера тем контрольных р</w:t>
      </w:r>
      <w:r>
        <w:t xml:space="preserve">абот по дисциплине </w:t>
      </w:r>
    </w:p>
    <w:tbl>
      <w:tblPr>
        <w:tblStyle w:val="TableGrid"/>
        <w:tblW w:w="9859" w:type="dxa"/>
        <w:tblInd w:w="-108" w:type="dxa"/>
        <w:tblCellMar>
          <w:top w:w="38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61"/>
        <w:gridCol w:w="1400"/>
        <w:gridCol w:w="1401"/>
        <w:gridCol w:w="1401"/>
        <w:gridCol w:w="1400"/>
        <w:gridCol w:w="1396"/>
      </w:tblGrid>
      <w:tr w:rsidR="00AD0184">
        <w:trPr>
          <w:trHeight w:val="352"/>
        </w:trPr>
        <w:tc>
          <w:tcPr>
            <w:tcW w:w="28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Предпоследняя цифра шифра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2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0184" w:rsidRDefault="000F7BEF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Последняя цифра зачётной книжки </w:t>
            </w:r>
          </w:p>
        </w:tc>
        <w:tc>
          <w:tcPr>
            <w:tcW w:w="139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</w:tr>
      <w:tr w:rsidR="00AD0184">
        <w:trPr>
          <w:trHeight w:val="34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1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</w:tr>
      <w:tr w:rsidR="00AD0184">
        <w:trPr>
          <w:trHeight w:val="352"/>
        </w:trPr>
        <w:tc>
          <w:tcPr>
            <w:tcW w:w="28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206" w:right="90" w:firstLine="0"/>
              <w:jc w:val="center"/>
            </w:pPr>
            <w:r>
              <w:rPr>
                <w:sz w:val="24"/>
              </w:rPr>
              <w:t xml:space="preserve">Предпоследняя  цифра шифра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2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AD0184" w:rsidRDefault="000F7BEF">
            <w:pPr>
              <w:spacing w:after="0" w:line="259" w:lineRule="auto"/>
              <w:ind w:right="7" w:firstLine="0"/>
              <w:jc w:val="center"/>
            </w:pPr>
            <w:r>
              <w:rPr>
                <w:sz w:val="24"/>
              </w:rPr>
              <w:t xml:space="preserve">Последняя цифра зачётной книжки </w:t>
            </w:r>
          </w:p>
        </w:tc>
        <w:tc>
          <w:tcPr>
            <w:tcW w:w="139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</w:tr>
      <w:tr w:rsidR="00AD0184">
        <w:trPr>
          <w:trHeight w:val="34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AD018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2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AD0184">
        <w:trPr>
          <w:trHeight w:val="349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3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4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5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6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7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</w:tr>
      <w:tr w:rsidR="00AD0184">
        <w:trPr>
          <w:trHeight w:val="352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8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</w:tr>
      <w:tr w:rsidR="00AD0184">
        <w:trPr>
          <w:trHeight w:val="348"/>
        </w:trPr>
        <w:tc>
          <w:tcPr>
            <w:tcW w:w="2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b/>
                <w:sz w:val="24"/>
              </w:rPr>
              <w:t xml:space="preserve">9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4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13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184" w:rsidRDefault="000F7BEF">
            <w:pPr>
              <w:spacing w:after="0" w:line="259" w:lineRule="auto"/>
              <w:ind w:right="4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</w:tbl>
    <w:p w:rsidR="00AD0184" w:rsidRDefault="000F7BEF">
      <w:pPr>
        <w:spacing w:after="199" w:line="259" w:lineRule="auto"/>
        <w:ind w:left="360" w:right="0" w:firstLine="0"/>
        <w:jc w:val="left"/>
      </w:pPr>
      <w:r>
        <w:t xml:space="preserve"> </w:t>
      </w:r>
    </w:p>
    <w:p w:rsidR="00AD0184" w:rsidRDefault="000F7BEF">
      <w:pPr>
        <w:pStyle w:val="2"/>
        <w:spacing w:after="11" w:line="371" w:lineRule="auto"/>
        <w:ind w:left="424" w:right="1" w:hanging="424"/>
        <w:jc w:val="both"/>
      </w:pPr>
      <w:bookmarkStart w:id="5" w:name="_Toc42247"/>
      <w:r>
        <w:t xml:space="preserve">Темы контрольных работ </w:t>
      </w:r>
      <w:bookmarkEnd w:id="5"/>
    </w:p>
    <w:p w:rsidR="00AD0184" w:rsidRDefault="000F7BEF">
      <w:pPr>
        <w:numPr>
          <w:ilvl w:val="0"/>
          <w:numId w:val="3"/>
        </w:numPr>
        <w:spacing w:after="11" w:line="371" w:lineRule="auto"/>
        <w:ind w:right="1" w:hanging="360"/>
      </w:pPr>
      <w:r>
        <w:rPr>
          <w:sz w:val="24"/>
        </w:rPr>
        <w:t xml:space="preserve">Понятия, категории и содержание международных экономических отношений (МЭО). Основные теории и концепции международных экономических отношений </w:t>
      </w:r>
    </w:p>
    <w:p w:rsidR="00AD0184" w:rsidRDefault="000F7BEF">
      <w:pPr>
        <w:numPr>
          <w:ilvl w:val="0"/>
          <w:numId w:val="3"/>
        </w:numPr>
        <w:spacing w:after="48" w:line="268" w:lineRule="auto"/>
        <w:ind w:right="1" w:hanging="360"/>
      </w:pPr>
      <w:r>
        <w:rPr>
          <w:sz w:val="24"/>
        </w:rPr>
        <w:t>Внешнеэкономические связи страны в системе МЭО. Внешнеэкономическая политика и экономическая дипломатия государс</w:t>
      </w:r>
      <w:r>
        <w:rPr>
          <w:sz w:val="24"/>
        </w:rPr>
        <w:t xml:space="preserve">тва </w:t>
      </w:r>
    </w:p>
    <w:p w:rsidR="00AD0184" w:rsidRDefault="000F7BEF">
      <w:pPr>
        <w:numPr>
          <w:ilvl w:val="0"/>
          <w:numId w:val="3"/>
        </w:numPr>
        <w:spacing w:after="48" w:line="268" w:lineRule="auto"/>
        <w:ind w:right="1" w:hanging="360"/>
      </w:pPr>
      <w:r>
        <w:rPr>
          <w:sz w:val="24"/>
        </w:rPr>
        <w:t xml:space="preserve">Платежные балансы в международной торговле. Современная международная торговля: теории и развитие </w:t>
      </w:r>
    </w:p>
    <w:p w:rsidR="00AD0184" w:rsidRDefault="000F7BEF">
      <w:pPr>
        <w:numPr>
          <w:ilvl w:val="0"/>
          <w:numId w:val="3"/>
        </w:numPr>
        <w:spacing w:after="49" w:line="268" w:lineRule="auto"/>
        <w:ind w:right="1" w:hanging="360"/>
      </w:pPr>
      <w:r>
        <w:rPr>
          <w:sz w:val="24"/>
        </w:rPr>
        <w:lastRenderedPageBreak/>
        <w:t xml:space="preserve">Международная торговля развивающихся стран и стран с переходной экономикой. Российская Федерация в системе международных экономических отношений </w:t>
      </w:r>
    </w:p>
    <w:p w:rsidR="00AD0184" w:rsidRDefault="000F7BEF">
      <w:pPr>
        <w:numPr>
          <w:ilvl w:val="0"/>
          <w:numId w:val="3"/>
        </w:numPr>
        <w:spacing w:after="48" w:line="268" w:lineRule="auto"/>
        <w:ind w:right="1" w:hanging="360"/>
      </w:pPr>
      <w:r>
        <w:rPr>
          <w:sz w:val="24"/>
        </w:rPr>
        <w:t>Междун</w:t>
      </w:r>
      <w:r>
        <w:rPr>
          <w:sz w:val="24"/>
        </w:rPr>
        <w:t xml:space="preserve">ародная торговля США. Международная и региональная торговля и торговая политика Евросоюза </w:t>
      </w:r>
    </w:p>
    <w:p w:rsidR="00AD0184" w:rsidRDefault="000F7BEF">
      <w:pPr>
        <w:numPr>
          <w:ilvl w:val="0"/>
          <w:numId w:val="3"/>
        </w:numPr>
        <w:spacing w:after="52" w:line="268" w:lineRule="auto"/>
        <w:ind w:right="1" w:hanging="360"/>
      </w:pPr>
      <w:r>
        <w:rPr>
          <w:sz w:val="24"/>
        </w:rPr>
        <w:t xml:space="preserve">Деловой и туристский секторы в международной торговле. Цены в международной торговле </w:t>
      </w:r>
    </w:p>
    <w:p w:rsidR="00AD0184" w:rsidRDefault="000F7BEF">
      <w:pPr>
        <w:numPr>
          <w:ilvl w:val="0"/>
          <w:numId w:val="3"/>
        </w:numPr>
        <w:spacing w:after="47" w:line="268" w:lineRule="auto"/>
        <w:ind w:right="1" w:hanging="360"/>
      </w:pPr>
      <w:r>
        <w:rPr>
          <w:sz w:val="24"/>
        </w:rPr>
        <w:t xml:space="preserve">Международное движение трудовых ресурсов. Международное движение капитала — </w:t>
      </w:r>
      <w:r>
        <w:rPr>
          <w:sz w:val="24"/>
        </w:rPr>
        <w:t xml:space="preserve">ПИИ: природа, теоретические основания </w:t>
      </w:r>
    </w:p>
    <w:p w:rsidR="00AD0184" w:rsidRDefault="000F7BEF">
      <w:pPr>
        <w:numPr>
          <w:ilvl w:val="0"/>
          <w:numId w:val="3"/>
        </w:numPr>
        <w:spacing w:after="48" w:line="268" w:lineRule="auto"/>
        <w:ind w:right="1" w:hanging="360"/>
      </w:pPr>
      <w:r>
        <w:rPr>
          <w:sz w:val="24"/>
        </w:rPr>
        <w:t xml:space="preserve">ТНК — основной фактор углубления интернационализации мировой экономики. ТНК в мировой добывающей промышленности </w:t>
      </w:r>
    </w:p>
    <w:p w:rsidR="00AD0184" w:rsidRDefault="000F7BEF">
      <w:pPr>
        <w:numPr>
          <w:ilvl w:val="0"/>
          <w:numId w:val="3"/>
        </w:numPr>
        <w:spacing w:after="50" w:line="268" w:lineRule="auto"/>
        <w:ind w:right="1" w:hanging="360"/>
      </w:pPr>
      <w:r>
        <w:rPr>
          <w:sz w:val="24"/>
        </w:rPr>
        <w:t xml:space="preserve">ТНК в сельскохозяйственном производстве и инфраструктурных проектах: развивающиеся и переходные страны </w:t>
      </w:r>
    </w:p>
    <w:p w:rsidR="00AD0184" w:rsidRDefault="000F7BEF">
      <w:pPr>
        <w:numPr>
          <w:ilvl w:val="0"/>
          <w:numId w:val="3"/>
        </w:numPr>
        <w:spacing w:after="55" w:line="268" w:lineRule="auto"/>
        <w:ind w:right="1" w:hanging="360"/>
      </w:pPr>
      <w:r>
        <w:rPr>
          <w:sz w:val="24"/>
        </w:rPr>
        <w:t xml:space="preserve">Мировая финансовая система. Европейская валютная система </w:t>
      </w:r>
    </w:p>
    <w:p w:rsidR="00AD0184" w:rsidRDefault="000F7BEF">
      <w:pPr>
        <w:numPr>
          <w:ilvl w:val="0"/>
          <w:numId w:val="3"/>
        </w:numPr>
        <w:spacing w:after="51" w:line="268" w:lineRule="auto"/>
        <w:ind w:right="1" w:hanging="360"/>
      </w:pPr>
      <w:r>
        <w:rPr>
          <w:sz w:val="24"/>
        </w:rPr>
        <w:t xml:space="preserve">Международные банки и финансовые центры. Мировой рынок ценных бумаг: фондовые и валютные биржи </w:t>
      </w:r>
    </w:p>
    <w:p w:rsidR="00AD0184" w:rsidRDefault="000F7BEF">
      <w:pPr>
        <w:numPr>
          <w:ilvl w:val="0"/>
          <w:numId w:val="3"/>
        </w:numPr>
        <w:spacing w:after="47" w:line="268" w:lineRule="auto"/>
        <w:ind w:right="1" w:hanging="360"/>
      </w:pPr>
      <w:r>
        <w:rPr>
          <w:sz w:val="24"/>
        </w:rPr>
        <w:t>Особенности деятельности международных организаций. Всемирная торговая организация (ВТО) и смежные орг</w:t>
      </w:r>
      <w:r>
        <w:rPr>
          <w:sz w:val="24"/>
        </w:rPr>
        <w:t xml:space="preserve">анизации </w:t>
      </w:r>
    </w:p>
    <w:p w:rsidR="00AD0184" w:rsidRDefault="000F7BEF">
      <w:pPr>
        <w:numPr>
          <w:ilvl w:val="0"/>
          <w:numId w:val="3"/>
        </w:numPr>
        <w:spacing w:after="48" w:line="268" w:lineRule="auto"/>
        <w:ind w:right="1" w:hanging="360"/>
      </w:pPr>
      <w:r>
        <w:rPr>
          <w:sz w:val="24"/>
        </w:rPr>
        <w:t xml:space="preserve">Глобальная бедность и мировой продовольственный кризис. Глобальный экологический кризис </w:t>
      </w:r>
    </w:p>
    <w:p w:rsidR="00AD0184" w:rsidRDefault="000F7BEF">
      <w:pPr>
        <w:numPr>
          <w:ilvl w:val="0"/>
          <w:numId w:val="3"/>
        </w:numPr>
        <w:spacing w:after="54" w:line="268" w:lineRule="auto"/>
        <w:ind w:right="1" w:hanging="360"/>
      </w:pPr>
      <w:r>
        <w:rPr>
          <w:sz w:val="24"/>
        </w:rPr>
        <w:t xml:space="preserve">Концептуальные основы развития внешнеэкономической деятельности России </w:t>
      </w:r>
    </w:p>
    <w:p w:rsidR="00AD0184" w:rsidRDefault="000F7BEF">
      <w:pPr>
        <w:numPr>
          <w:ilvl w:val="0"/>
          <w:numId w:val="3"/>
        </w:numPr>
        <w:spacing w:after="60" w:line="268" w:lineRule="auto"/>
        <w:ind w:right="1" w:hanging="360"/>
      </w:pPr>
      <w:r>
        <w:rPr>
          <w:sz w:val="24"/>
        </w:rPr>
        <w:t xml:space="preserve">Регулирование внешнеэкономической деятельности в России </w:t>
      </w:r>
    </w:p>
    <w:p w:rsidR="00AD0184" w:rsidRDefault="000F7BEF">
      <w:pPr>
        <w:numPr>
          <w:ilvl w:val="0"/>
          <w:numId w:val="3"/>
        </w:numPr>
        <w:spacing w:after="44" w:line="268" w:lineRule="auto"/>
        <w:ind w:right="1" w:hanging="360"/>
      </w:pPr>
      <w:r>
        <w:rPr>
          <w:sz w:val="24"/>
        </w:rPr>
        <w:t xml:space="preserve">Таможенное регулирование  в Евразийском экономическом союзе и Российской Федерации </w:t>
      </w:r>
    </w:p>
    <w:p w:rsidR="00AD0184" w:rsidRDefault="000F7BEF">
      <w:pPr>
        <w:numPr>
          <w:ilvl w:val="0"/>
          <w:numId w:val="3"/>
        </w:numPr>
        <w:spacing w:after="59" w:line="268" w:lineRule="auto"/>
        <w:ind w:right="1" w:hanging="360"/>
      </w:pPr>
      <w:r>
        <w:rPr>
          <w:sz w:val="24"/>
        </w:rPr>
        <w:t xml:space="preserve">Базисные условия поставки товаров </w:t>
      </w:r>
    </w:p>
    <w:p w:rsidR="00AD0184" w:rsidRDefault="000F7BEF">
      <w:pPr>
        <w:numPr>
          <w:ilvl w:val="0"/>
          <w:numId w:val="3"/>
        </w:numPr>
        <w:spacing w:after="54" w:line="268" w:lineRule="auto"/>
        <w:ind w:right="1" w:hanging="360"/>
      </w:pPr>
      <w:r>
        <w:rPr>
          <w:sz w:val="24"/>
        </w:rPr>
        <w:t xml:space="preserve">Гармонизированная система описания и кодирования товаров </w:t>
      </w:r>
    </w:p>
    <w:p w:rsidR="00AD0184" w:rsidRDefault="000F7BEF">
      <w:pPr>
        <w:numPr>
          <w:ilvl w:val="0"/>
          <w:numId w:val="3"/>
        </w:numPr>
        <w:spacing w:after="54" w:line="268" w:lineRule="auto"/>
        <w:ind w:right="1" w:hanging="360"/>
      </w:pPr>
      <w:r>
        <w:rPr>
          <w:sz w:val="24"/>
        </w:rPr>
        <w:t xml:space="preserve">Транспортное обеспечение  международных перевозок </w:t>
      </w:r>
    </w:p>
    <w:p w:rsidR="00AD0184" w:rsidRDefault="000F7BEF">
      <w:pPr>
        <w:numPr>
          <w:ilvl w:val="0"/>
          <w:numId w:val="3"/>
        </w:numPr>
        <w:spacing w:after="59" w:line="268" w:lineRule="auto"/>
        <w:ind w:right="1" w:hanging="360"/>
      </w:pPr>
      <w:r>
        <w:rPr>
          <w:sz w:val="24"/>
        </w:rPr>
        <w:t>Маркетинг во внешнеэкономиче</w:t>
      </w:r>
      <w:r>
        <w:rPr>
          <w:sz w:val="24"/>
        </w:rPr>
        <w:t xml:space="preserve">ской деятельности </w:t>
      </w:r>
    </w:p>
    <w:p w:rsidR="00AD0184" w:rsidRDefault="000F7BEF">
      <w:pPr>
        <w:numPr>
          <w:ilvl w:val="0"/>
          <w:numId w:val="3"/>
        </w:numPr>
        <w:spacing w:after="46" w:line="268" w:lineRule="auto"/>
        <w:ind w:right="1" w:hanging="360"/>
      </w:pPr>
      <w:r>
        <w:rPr>
          <w:sz w:val="24"/>
        </w:rPr>
        <w:t>Цели и пути создания предприятий с иностранными инвестициями 22.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Сущность и предпосылки международного научно-технического обмена. </w:t>
      </w:r>
    </w:p>
    <w:p w:rsidR="00AD0184" w:rsidRDefault="000F7BEF">
      <w:pPr>
        <w:numPr>
          <w:ilvl w:val="0"/>
          <w:numId w:val="4"/>
        </w:numPr>
        <w:spacing w:after="59" w:line="268" w:lineRule="auto"/>
        <w:ind w:right="1" w:hanging="360"/>
      </w:pPr>
      <w:r>
        <w:rPr>
          <w:sz w:val="24"/>
        </w:rPr>
        <w:t xml:space="preserve">Основные формы международной передачи технологий.  </w:t>
      </w:r>
    </w:p>
    <w:p w:rsidR="00AD0184" w:rsidRDefault="000F7BEF">
      <w:pPr>
        <w:numPr>
          <w:ilvl w:val="0"/>
          <w:numId w:val="4"/>
        </w:numPr>
        <w:spacing w:after="55" w:line="268" w:lineRule="auto"/>
        <w:ind w:right="1" w:hanging="360"/>
      </w:pPr>
      <w:r>
        <w:rPr>
          <w:sz w:val="24"/>
        </w:rPr>
        <w:t xml:space="preserve">Мировой рынок объектов интеллектуальной собственности: структура и особенности.  </w:t>
      </w:r>
    </w:p>
    <w:p w:rsidR="00AD0184" w:rsidRDefault="000F7BEF">
      <w:pPr>
        <w:numPr>
          <w:ilvl w:val="0"/>
          <w:numId w:val="4"/>
        </w:numPr>
        <w:spacing w:after="55" w:line="268" w:lineRule="auto"/>
        <w:ind w:right="1" w:hanging="360"/>
      </w:pPr>
      <w:r>
        <w:rPr>
          <w:sz w:val="24"/>
        </w:rPr>
        <w:t xml:space="preserve">Масштабы, динамика и тенденции развития мирового рынка лицензий.  </w:t>
      </w:r>
    </w:p>
    <w:p w:rsidR="00AD0184" w:rsidRDefault="000F7BEF">
      <w:pPr>
        <w:numPr>
          <w:ilvl w:val="0"/>
          <w:numId w:val="4"/>
        </w:numPr>
        <w:spacing w:after="58" w:line="268" w:lineRule="auto"/>
        <w:ind w:right="1" w:hanging="360"/>
      </w:pPr>
      <w:r>
        <w:rPr>
          <w:sz w:val="24"/>
        </w:rPr>
        <w:t xml:space="preserve">Тенденции и направления развития внешней торговли России.  </w:t>
      </w:r>
    </w:p>
    <w:p w:rsidR="00AD0184" w:rsidRDefault="000F7BEF">
      <w:pPr>
        <w:numPr>
          <w:ilvl w:val="0"/>
          <w:numId w:val="4"/>
        </w:numPr>
        <w:spacing w:after="53" w:line="268" w:lineRule="auto"/>
        <w:ind w:right="1" w:hanging="360"/>
      </w:pPr>
      <w:r>
        <w:rPr>
          <w:sz w:val="24"/>
        </w:rPr>
        <w:t>Россия в процессах международного движения капи</w:t>
      </w:r>
      <w:r>
        <w:rPr>
          <w:sz w:val="24"/>
        </w:rPr>
        <w:t xml:space="preserve">тала. </w:t>
      </w:r>
    </w:p>
    <w:p w:rsidR="00AD0184" w:rsidRDefault="000F7BEF">
      <w:pPr>
        <w:numPr>
          <w:ilvl w:val="0"/>
          <w:numId w:val="4"/>
        </w:numPr>
        <w:spacing w:after="59" w:line="268" w:lineRule="auto"/>
        <w:ind w:right="1" w:hanging="360"/>
      </w:pPr>
      <w:r>
        <w:rPr>
          <w:sz w:val="24"/>
        </w:rPr>
        <w:t xml:space="preserve">Россия на мировом рынке технологий.  </w:t>
      </w:r>
    </w:p>
    <w:p w:rsidR="00AD0184" w:rsidRDefault="000F7BEF">
      <w:pPr>
        <w:numPr>
          <w:ilvl w:val="0"/>
          <w:numId w:val="4"/>
        </w:numPr>
        <w:spacing w:after="56" w:line="268" w:lineRule="auto"/>
        <w:ind w:right="1" w:hanging="360"/>
      </w:pPr>
      <w:r>
        <w:rPr>
          <w:sz w:val="24"/>
        </w:rPr>
        <w:t xml:space="preserve">РФ в процессах международной миграции трудовых ресурсов.  </w:t>
      </w:r>
    </w:p>
    <w:p w:rsidR="00AD0184" w:rsidRDefault="000F7BEF">
      <w:pPr>
        <w:numPr>
          <w:ilvl w:val="0"/>
          <w:numId w:val="4"/>
        </w:numPr>
        <w:spacing w:after="50" w:line="268" w:lineRule="auto"/>
        <w:ind w:right="1" w:hanging="360"/>
      </w:pPr>
      <w:r>
        <w:rPr>
          <w:sz w:val="24"/>
        </w:rPr>
        <w:t xml:space="preserve">Система государственного регулирования международных экономических отношений в Российской Федерации. </w:t>
      </w:r>
    </w:p>
    <w:p w:rsidR="00AD0184" w:rsidRDefault="000F7BEF">
      <w:pPr>
        <w:numPr>
          <w:ilvl w:val="0"/>
          <w:numId w:val="4"/>
        </w:numPr>
        <w:spacing w:after="54" w:line="268" w:lineRule="auto"/>
        <w:ind w:right="1" w:hanging="360"/>
      </w:pPr>
      <w:r>
        <w:rPr>
          <w:sz w:val="24"/>
        </w:rPr>
        <w:t>Перспективы развития отношений между ЕС и Россией.</w:t>
      </w:r>
      <w:r>
        <w:rPr>
          <w:sz w:val="24"/>
        </w:rPr>
        <w:t xml:space="preserve"> </w:t>
      </w:r>
    </w:p>
    <w:p w:rsidR="00AD0184" w:rsidRDefault="000F7BEF">
      <w:pPr>
        <w:numPr>
          <w:ilvl w:val="0"/>
          <w:numId w:val="4"/>
        </w:numPr>
        <w:spacing w:after="55" w:line="268" w:lineRule="auto"/>
        <w:ind w:right="1" w:hanging="360"/>
      </w:pPr>
      <w:r>
        <w:rPr>
          <w:sz w:val="24"/>
        </w:rPr>
        <w:t xml:space="preserve">Проблемы и перспективы развития «зоны евро». </w:t>
      </w:r>
    </w:p>
    <w:p w:rsidR="00AD0184" w:rsidRDefault="000F7BEF">
      <w:pPr>
        <w:numPr>
          <w:ilvl w:val="0"/>
          <w:numId w:val="4"/>
        </w:numPr>
        <w:spacing w:after="59" w:line="268" w:lineRule="auto"/>
        <w:ind w:right="1" w:hanging="360"/>
      </w:pPr>
      <w:r>
        <w:rPr>
          <w:sz w:val="24"/>
        </w:rPr>
        <w:t xml:space="preserve">Валютно-финансовый и экономический кризис в Греции и перспективы «зоны евро». </w:t>
      </w:r>
    </w:p>
    <w:p w:rsidR="00AD0184" w:rsidRDefault="000F7BEF">
      <w:pPr>
        <w:numPr>
          <w:ilvl w:val="0"/>
          <w:numId w:val="4"/>
        </w:numPr>
        <w:spacing w:after="55" w:line="268" w:lineRule="auto"/>
        <w:ind w:right="1" w:hanging="360"/>
      </w:pPr>
      <w:r>
        <w:rPr>
          <w:sz w:val="24"/>
        </w:rPr>
        <w:t xml:space="preserve">Макроэкономические показатели развития ЕС на современном этапе. </w:t>
      </w:r>
    </w:p>
    <w:p w:rsidR="00AD0184" w:rsidRDefault="000F7BEF">
      <w:pPr>
        <w:numPr>
          <w:ilvl w:val="0"/>
          <w:numId w:val="4"/>
        </w:numPr>
        <w:spacing w:after="11" w:line="268" w:lineRule="auto"/>
        <w:ind w:right="1" w:hanging="360"/>
      </w:pPr>
      <w:r>
        <w:rPr>
          <w:sz w:val="24"/>
        </w:rPr>
        <w:lastRenderedPageBreak/>
        <w:t xml:space="preserve">Перспективы расширения ЕС на современном этапе. </w:t>
      </w:r>
    </w:p>
    <w:p w:rsidR="00AD0184" w:rsidRDefault="000F7BEF">
      <w:pPr>
        <w:pStyle w:val="2"/>
        <w:ind w:left="409" w:right="0" w:hanging="424"/>
      </w:pPr>
      <w:bookmarkStart w:id="6" w:name="_Toc42248"/>
      <w:r>
        <w:t>Основные требов</w:t>
      </w:r>
      <w:r>
        <w:t xml:space="preserve">ания к контрольной работе (реферату) </w:t>
      </w:r>
      <w:bookmarkEnd w:id="6"/>
    </w:p>
    <w:p w:rsidR="00AD0184" w:rsidRDefault="000F7BEF">
      <w:pPr>
        <w:ind w:left="708" w:right="5" w:firstLine="0"/>
      </w:pPr>
      <w:r>
        <w:t xml:space="preserve">Основные требования к контрольной работе:  </w:t>
      </w:r>
    </w:p>
    <w:p w:rsidR="00AD0184" w:rsidRDefault="000F7BEF">
      <w:pPr>
        <w:numPr>
          <w:ilvl w:val="0"/>
          <w:numId w:val="5"/>
        </w:numPr>
        <w:ind w:right="5"/>
      </w:pPr>
      <w:r>
        <w:t xml:space="preserve">контрольная работа (реферат) должна представлять собой самостоятельно подготовленный текст с корректным цитированием актуальных первоисточников;  </w:t>
      </w:r>
    </w:p>
    <w:p w:rsidR="00AD0184" w:rsidRDefault="000F7BEF">
      <w:pPr>
        <w:numPr>
          <w:ilvl w:val="0"/>
          <w:numId w:val="5"/>
        </w:numPr>
        <w:ind w:right="5"/>
      </w:pPr>
      <w:r>
        <w:t>контрольная работа (реферат</w:t>
      </w:r>
      <w:r>
        <w:t xml:space="preserve">) должна быть снабжена ссылками на актуальную научную литературу (монографии, журнальные статьи, обзоры и т.д.); </w:t>
      </w:r>
    </w:p>
    <w:p w:rsidR="00AD0184" w:rsidRDefault="000F7BEF">
      <w:pPr>
        <w:numPr>
          <w:ilvl w:val="0"/>
          <w:numId w:val="5"/>
        </w:numPr>
        <w:ind w:right="5"/>
      </w:pPr>
      <w:r>
        <w:t xml:space="preserve">оформление должно быть выполнено в полном соответствии с действующими в вузе правилами оформления и требования к содержанию </w:t>
      </w:r>
    </w:p>
    <w:p w:rsidR="00AD0184" w:rsidRDefault="000F7BEF">
      <w:pPr>
        <w:ind w:left="-15" w:right="5" w:firstLine="0"/>
      </w:pPr>
      <w:r>
        <w:t xml:space="preserve">КП(Р) и ВКР; </w:t>
      </w:r>
    </w:p>
    <w:p w:rsidR="00AD0184" w:rsidRDefault="000F7BEF">
      <w:pPr>
        <w:numPr>
          <w:ilvl w:val="0"/>
          <w:numId w:val="5"/>
        </w:numPr>
        <w:ind w:right="5"/>
      </w:pPr>
      <w:r>
        <w:t xml:space="preserve">доля корректных заимствований не должна превышать 40% текста,  некорректные заимствования (плагиат) не допускается; </w:t>
      </w:r>
    </w:p>
    <w:p w:rsidR="00AD0184" w:rsidRDefault="000F7BEF">
      <w:pPr>
        <w:numPr>
          <w:ilvl w:val="0"/>
          <w:numId w:val="5"/>
        </w:numPr>
        <w:ind w:right="5"/>
      </w:pPr>
      <w:r>
        <w:t xml:space="preserve">в случае если предоставленная контрольная работа будет содержать плагиат, то студенту может быть изменена тема контрольной работы; </w:t>
      </w:r>
    </w:p>
    <w:p w:rsidR="00AD0184" w:rsidRDefault="000F7BEF">
      <w:pPr>
        <w:numPr>
          <w:ilvl w:val="0"/>
          <w:numId w:val="5"/>
        </w:numPr>
        <w:ind w:right="5"/>
      </w:pPr>
      <w:r>
        <w:t>контрол</w:t>
      </w:r>
      <w:r>
        <w:t xml:space="preserve">ьная работа (реферат) должна иметь титульный лист, содержание, введение, основную часть, заключение, список использованных источников; </w:t>
      </w:r>
    </w:p>
    <w:p w:rsidR="00AD0184" w:rsidRDefault="000F7BEF">
      <w:pPr>
        <w:numPr>
          <w:ilvl w:val="0"/>
          <w:numId w:val="5"/>
        </w:numPr>
        <w:ind w:right="5"/>
      </w:pPr>
      <w:r>
        <w:t xml:space="preserve">заключение контрольной работы (реферата) должно содержать авторские выводы по заданной теме; </w:t>
      </w:r>
    </w:p>
    <w:p w:rsidR="00AD0184" w:rsidRDefault="000F7BEF">
      <w:pPr>
        <w:numPr>
          <w:ilvl w:val="0"/>
          <w:numId w:val="5"/>
        </w:numPr>
        <w:ind w:right="5"/>
      </w:pPr>
      <w:r>
        <w:t>введение к контрольной раб</w:t>
      </w:r>
      <w:r>
        <w:t xml:space="preserve">оте (реферату) должно содержать цель и задачи работы, что определяет содержание и структуру работы; </w:t>
      </w:r>
    </w:p>
    <w:p w:rsidR="00AD0184" w:rsidRDefault="000F7BEF">
      <w:pPr>
        <w:numPr>
          <w:ilvl w:val="0"/>
          <w:numId w:val="5"/>
        </w:numPr>
        <w:spacing w:after="141"/>
        <w:ind w:right="5"/>
      </w:pPr>
      <w:r>
        <w:t xml:space="preserve">объем контрольной работы (реферата) должен составлять 25…30 страниц (30…40 тыс. знаков). </w:t>
      </w:r>
    </w:p>
    <w:p w:rsidR="00AD0184" w:rsidRDefault="000F7BEF">
      <w:pPr>
        <w:pStyle w:val="2"/>
        <w:ind w:left="409" w:right="0" w:hanging="424"/>
      </w:pPr>
      <w:bookmarkStart w:id="7" w:name="_Toc42249"/>
      <w:r>
        <w:t xml:space="preserve">Цитирование и библиографическое описание источников </w:t>
      </w:r>
      <w:bookmarkEnd w:id="7"/>
    </w:p>
    <w:p w:rsidR="00AD0184" w:rsidRDefault="000F7BEF">
      <w:pPr>
        <w:spacing w:after="43"/>
        <w:ind w:left="-15" w:right="5"/>
      </w:pPr>
      <w:r>
        <w:t>Корректное ц</w:t>
      </w:r>
      <w:r>
        <w:t xml:space="preserve">итирование и оформление ссылок является важнейшей составляющей академической этики и научной коммуникации. </w:t>
      </w:r>
    </w:p>
    <w:p w:rsidR="00AD0184" w:rsidRDefault="000F7BEF">
      <w:pPr>
        <w:ind w:left="708" w:right="5" w:firstLine="0"/>
      </w:pPr>
      <w:r>
        <w:t>Основные правила цитирования следующие</w:t>
      </w:r>
      <w:r>
        <w:rPr>
          <w:vertAlign w:val="superscript"/>
        </w:rPr>
        <w:footnoteReference w:id="1"/>
      </w:r>
      <w:r>
        <w:t xml:space="preserve">:  </w:t>
      </w:r>
    </w:p>
    <w:p w:rsidR="00AD0184" w:rsidRDefault="000F7BEF">
      <w:pPr>
        <w:numPr>
          <w:ilvl w:val="0"/>
          <w:numId w:val="6"/>
        </w:numPr>
        <w:ind w:right="5"/>
      </w:pPr>
      <w:r>
        <w:t>целесообразность и обоснованность включения цитат и свой текст, точное определение их количества и граним</w:t>
      </w:r>
      <w:r>
        <w:t xml:space="preserve">;  </w:t>
      </w:r>
    </w:p>
    <w:p w:rsidR="00AD0184" w:rsidRDefault="000F7BEF">
      <w:pPr>
        <w:numPr>
          <w:ilvl w:val="0"/>
          <w:numId w:val="6"/>
        </w:numPr>
        <w:ind w:right="5"/>
      </w:pPr>
      <w:r>
        <w:lastRenderedPageBreak/>
        <w:t xml:space="preserve">недопущение дублирования основного текста своей работы;  </w:t>
      </w:r>
    </w:p>
    <w:p w:rsidR="00AD0184" w:rsidRDefault="000F7BEF">
      <w:pPr>
        <w:numPr>
          <w:ilvl w:val="0"/>
          <w:numId w:val="6"/>
        </w:numPr>
        <w:ind w:right="5"/>
      </w:pPr>
      <w:r>
        <w:t xml:space="preserve">цитирование авторов непосредственно по их работам;  </w:t>
      </w:r>
    </w:p>
    <w:p w:rsidR="00AD0184" w:rsidRDefault="000F7BEF">
      <w:pPr>
        <w:numPr>
          <w:ilvl w:val="0"/>
          <w:numId w:val="6"/>
        </w:numPr>
        <w:ind w:right="5"/>
      </w:pPr>
      <w:r>
        <w:t xml:space="preserve">точное соответствие источнику, без искажений и пропусков, изменяющих смысл, без изменения орфографии и пунктуации. Правила оформления цитат: </w:t>
      </w:r>
      <w:r>
        <w:t xml:space="preserve"> </w:t>
      </w:r>
    </w:p>
    <w:p w:rsidR="00AD0184" w:rsidRDefault="000F7BEF">
      <w:pPr>
        <w:numPr>
          <w:ilvl w:val="0"/>
          <w:numId w:val="7"/>
        </w:numPr>
        <w:ind w:right="5"/>
      </w:pPr>
      <w:r>
        <w:t xml:space="preserve">цитата всегда вносится в текст в кавычках;  </w:t>
      </w:r>
    </w:p>
    <w:p w:rsidR="00AD0184" w:rsidRDefault="000F7BEF">
      <w:pPr>
        <w:numPr>
          <w:ilvl w:val="0"/>
          <w:numId w:val="7"/>
        </w:numPr>
        <w:ind w:right="5"/>
      </w:pPr>
      <w:r>
        <w:t xml:space="preserve">цитата вносится в текст с прописной буквы, если в авторском тексте она тоже начинается с прописной буквы,  </w:t>
      </w:r>
    </w:p>
    <w:p w:rsidR="00AD0184" w:rsidRDefault="000F7BEF">
      <w:pPr>
        <w:numPr>
          <w:ilvl w:val="0"/>
          <w:numId w:val="7"/>
        </w:numPr>
        <w:ind w:right="5"/>
      </w:pPr>
      <w:r>
        <w:t>цитата начинается с прописной буквы также в случае, если цитата идет в предложении с прямой речью, гд</w:t>
      </w:r>
      <w:r>
        <w:t xml:space="preserve">е имеется знак «:»;  </w:t>
      </w:r>
    </w:p>
    <w:p w:rsidR="00AD0184" w:rsidRDefault="000F7BEF">
      <w:pPr>
        <w:numPr>
          <w:ilvl w:val="0"/>
          <w:numId w:val="7"/>
        </w:numPr>
        <w:ind w:right="5"/>
      </w:pPr>
      <w:r>
        <w:t xml:space="preserve">цитата вносится в текст с прописной буквы, если с нее начинается предложение или фраза (если даже из авторского текста берется лишь часть предложения с пропуском в самом начале);  </w:t>
      </w:r>
    </w:p>
    <w:p w:rsidR="00AD0184" w:rsidRDefault="000F7BEF">
      <w:pPr>
        <w:numPr>
          <w:ilvl w:val="0"/>
          <w:numId w:val="7"/>
        </w:numPr>
        <w:ind w:right="5"/>
      </w:pPr>
      <w:r>
        <w:t xml:space="preserve">цитата вносится со строчной буквы, если она </w:t>
      </w:r>
      <w:r>
        <w:t xml:space="preserve">включается в синтаксический строй предложения как его часть и не начинает самого предложения;  </w:t>
      </w:r>
    </w:p>
    <w:p w:rsidR="00AD0184" w:rsidRDefault="000F7BEF">
      <w:pPr>
        <w:numPr>
          <w:ilvl w:val="0"/>
          <w:numId w:val="7"/>
        </w:numPr>
        <w:ind w:right="5"/>
      </w:pPr>
      <w:r>
        <w:t xml:space="preserve">цитата вносится со строчной буквы, если в ней опускаются первые слова, а сама она помещается внутрь предложения, и том числе и при прямой речи. </w:t>
      </w:r>
    </w:p>
    <w:p w:rsidR="00AD0184" w:rsidRDefault="000F7BEF">
      <w:pPr>
        <w:ind w:left="-15" w:right="5"/>
      </w:pPr>
      <w:r>
        <w:t>В тексте контро</w:t>
      </w:r>
      <w:r>
        <w:t xml:space="preserve">льной работы обязательно прямое (цитирование) или косвенное (пересказ) использование материалов из научных источников.  </w:t>
      </w:r>
    </w:p>
    <w:p w:rsidR="00AD0184" w:rsidRDefault="000F7BEF">
      <w:pPr>
        <w:ind w:left="-15" w:right="5"/>
      </w:pPr>
      <w:r>
        <w:t>При этом обязательны ссылки на источники и авторов. В случае прямого заимствования чужого авторского текста без ссылки на источник тако</w:t>
      </w:r>
      <w:r>
        <w:t xml:space="preserve">е заимствование называется плагиатом и карается Законом об интеллектуальной собственности и авторских правах. </w:t>
      </w:r>
    </w:p>
    <w:p w:rsidR="00AD0184" w:rsidRDefault="000F7BEF">
      <w:pPr>
        <w:ind w:left="-15" w:right="5"/>
      </w:pPr>
      <w:r>
        <w:t>Ссылки на источники делаются непосредственно за цитатой после кавычек или непосредственно после пересказываемого содержания. Делается это в квадр</w:t>
      </w:r>
      <w:r>
        <w:t xml:space="preserve">атных скобках.  </w:t>
      </w:r>
    </w:p>
    <w:p w:rsidR="00AD0184" w:rsidRDefault="000F7BEF">
      <w:pPr>
        <w:ind w:left="-15" w:right="5"/>
      </w:pPr>
      <w:r>
        <w:t>Внутри ставится порядковый номер, под которым данный источник значится в Списке использованных источников, и через запятую проставляются страницы, откуда взят этот материал. При этом слово «страница» обозначается как «с.». Все это делается</w:t>
      </w:r>
      <w:r>
        <w:t xml:space="preserve"> с помощью арабских цифр. </w:t>
      </w:r>
    </w:p>
    <w:p w:rsidR="00AD0184" w:rsidRDefault="000F7BEF">
      <w:pPr>
        <w:ind w:left="708" w:right="5" w:firstLine="0"/>
      </w:pPr>
      <w:r>
        <w:t xml:space="preserve">Примеры оформления цитат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>Цитирование с помощью прямой речи</w:t>
      </w:r>
      <w:r>
        <w:t xml:space="preserve"> </w:t>
      </w:r>
    </w:p>
    <w:p w:rsidR="00AD0184" w:rsidRDefault="000F7BEF">
      <w:pPr>
        <w:ind w:left="-15" w:right="5"/>
      </w:pPr>
      <w:r>
        <w:lastRenderedPageBreak/>
        <w:t xml:space="preserve">В справочнике по физике и технике А.С.Еноховича написано: "Секунда равна 1/86400 части средних солнечных суток" [12, с.14].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Цитирование по принципу авторского </w:t>
      </w:r>
      <w:r>
        <w:rPr>
          <w:i/>
        </w:rPr>
        <w:t>доказательства позиции</w:t>
      </w:r>
      <w:r>
        <w:t xml:space="preserve"> </w:t>
      </w:r>
    </w:p>
    <w:p w:rsidR="00AD0184" w:rsidRDefault="000F7BEF">
      <w:pPr>
        <w:ind w:left="-15" w:right="5"/>
      </w:pPr>
      <w:r>
        <w:t xml:space="preserve">Именно знание истории А.Н.Томилин считает важным фактором: "Вряд ли человек может считать себя специалистом, не зная истории той отрасли, которой он занимается" [5, с.3].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>Включенное цитирование</w:t>
      </w:r>
      <w:r>
        <w:t xml:space="preserve"> </w:t>
      </w:r>
    </w:p>
    <w:p w:rsidR="00AD0184" w:rsidRDefault="000F7BEF">
      <w:pPr>
        <w:ind w:left="-15" w:right="5"/>
      </w:pPr>
      <w:r>
        <w:t xml:space="preserve">А.П.Нечаев считал, что прежде всего </w:t>
      </w:r>
      <w:r>
        <w:t xml:space="preserve">необходимо изменить содержание образования. И в настоящее время его идея о том, что "процесс обучения должен всячески содействовать развитию личности", остается актуальной [15, с.5].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>Краткий пересказ мыслей</w:t>
      </w:r>
      <w:r>
        <w:t xml:space="preserve"> </w:t>
      </w:r>
    </w:p>
    <w:p w:rsidR="00AD0184" w:rsidRDefault="000F7BEF">
      <w:pPr>
        <w:ind w:left="-15" w:right="5"/>
      </w:pPr>
      <w:r>
        <w:t>В монографии "Глазовская научная школа методист</w:t>
      </w:r>
      <w:r>
        <w:t xml:space="preserve">ов-физиков: История и методология развития" Ю.А.Сауров отмечает, что в дидактике физики анализ научной деятельности под углом зрения "научная школа" появился не так давно </w:t>
      </w:r>
    </w:p>
    <w:p w:rsidR="00AD0184" w:rsidRDefault="000F7BEF">
      <w:pPr>
        <w:ind w:left="-15" w:right="5" w:firstLine="0"/>
      </w:pPr>
      <w:r>
        <w:t xml:space="preserve">[1, с.3].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Библиографическая ссылка </w:t>
      </w:r>
    </w:p>
    <w:p w:rsidR="00AD0184" w:rsidRDefault="000F7BEF">
      <w:pPr>
        <w:ind w:left="-15" w:right="5"/>
      </w:pPr>
      <w:r>
        <w:t>Библиографическая ссылка – совокупность библиог</w:t>
      </w:r>
      <w:r>
        <w:t xml:space="preserve">рафических сведений о цитируемом, рассматриваемом или упоминаемом в тексте документа о другом документе. Библиографическая ссылка является частью справочного аппарата и служит источником библиографической информации о документах – объектах ссылки. </w:t>
      </w:r>
    </w:p>
    <w:p w:rsidR="00AD0184" w:rsidRDefault="000F7BEF">
      <w:pPr>
        <w:ind w:left="-15" w:right="5"/>
      </w:pPr>
      <w:r>
        <w:t xml:space="preserve">Ссылки </w:t>
      </w:r>
      <w:r>
        <w:t xml:space="preserve">составляются по ГОСТ Р 7.05.2008 «Библиографическая ссылка. Общие требования и правила составления». </w:t>
      </w:r>
    </w:p>
    <w:p w:rsidR="00AD0184" w:rsidRDefault="000F7BEF">
      <w:pPr>
        <w:ind w:left="-15" w:right="5"/>
      </w:pPr>
      <w:r>
        <w:t xml:space="preserve">По месту расположения в документе различаются библиографические ссылки: </w:t>
      </w:r>
    </w:p>
    <w:p w:rsidR="00AD0184" w:rsidRDefault="000F7BEF">
      <w:pPr>
        <w:numPr>
          <w:ilvl w:val="0"/>
          <w:numId w:val="8"/>
        </w:numPr>
        <w:ind w:right="5" w:firstLine="0"/>
      </w:pPr>
      <w:r>
        <w:t xml:space="preserve">внутритекстовые, помещенные в тексте документа; </w:t>
      </w:r>
    </w:p>
    <w:p w:rsidR="00AD0184" w:rsidRDefault="000F7BEF">
      <w:pPr>
        <w:numPr>
          <w:ilvl w:val="0"/>
          <w:numId w:val="8"/>
        </w:numPr>
        <w:ind w:right="5" w:firstLine="0"/>
      </w:pPr>
      <w:r>
        <w:t xml:space="preserve">подстрочные, вынесенные из </w:t>
      </w:r>
      <w:r>
        <w:t xml:space="preserve">текста вниз полосы документа (в сноску);  – затекстовые, вынесенные за текст документа или его части. </w:t>
      </w:r>
    </w:p>
    <w:p w:rsidR="00AD0184" w:rsidRDefault="000F7BEF">
      <w:pPr>
        <w:ind w:left="-15" w:right="5"/>
      </w:pPr>
      <w:r>
        <w:t xml:space="preserve">Если объектов ссылки несколько, их объединяют в одну комплексную библиографическую ссылку. </w:t>
      </w:r>
    </w:p>
    <w:p w:rsidR="00AD0184" w:rsidRDefault="000F7BEF">
      <w:pPr>
        <w:ind w:left="-15" w:right="5"/>
      </w:pPr>
      <w:r>
        <w:t>Внутритекстовая библиографическая ссылка – это ссылка на исто</w:t>
      </w:r>
      <w:r>
        <w:t xml:space="preserve">чник, приводимая непосредственно в строке после текста, к которому относится. </w:t>
      </w:r>
    </w:p>
    <w:p w:rsidR="00AD0184" w:rsidRDefault="000F7BEF">
      <w:pPr>
        <w:ind w:left="-15" w:right="5" w:firstLine="0"/>
      </w:pPr>
      <w:r>
        <w:t xml:space="preserve">Текст ссылки заключают в круглые скобки. </w:t>
      </w:r>
    </w:p>
    <w:p w:rsidR="00AD0184" w:rsidRDefault="000F7BEF">
      <w:pPr>
        <w:ind w:left="708" w:right="5" w:firstLine="0"/>
      </w:pPr>
      <w:r>
        <w:t xml:space="preserve">Примеры: </w:t>
      </w:r>
    </w:p>
    <w:p w:rsidR="00AD0184" w:rsidRDefault="000F7BEF">
      <w:pPr>
        <w:ind w:left="708" w:right="5" w:firstLine="0"/>
      </w:pPr>
      <w:r>
        <w:t xml:space="preserve">(Тарасов В.И. Политическая история. М.: Проспект, 2006. 146 с.) </w:t>
      </w:r>
    </w:p>
    <w:p w:rsidR="00AD0184" w:rsidRDefault="000F7BEF">
      <w:pPr>
        <w:ind w:left="-15" w:right="5"/>
      </w:pPr>
      <w:r>
        <w:lastRenderedPageBreak/>
        <w:t>(Потемкин В.К., Казаков Д.Н. Социальное партнерство: формиро</w:t>
      </w:r>
      <w:r>
        <w:t xml:space="preserve">вание, оценка, регулирование. М., 2002. 202 с.) </w:t>
      </w:r>
    </w:p>
    <w:p w:rsidR="00AD0184" w:rsidRDefault="000F7BEF">
      <w:pPr>
        <w:tabs>
          <w:tab w:val="center" w:pos="1313"/>
          <w:tab w:val="center" w:pos="2529"/>
          <w:tab w:val="center" w:pos="3583"/>
          <w:tab w:val="center" w:pos="4626"/>
          <w:tab w:val="center" w:pos="5811"/>
          <w:tab w:val="center" w:pos="6961"/>
          <w:tab w:val="right" w:pos="964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(Касаткин </w:t>
      </w:r>
      <w:r>
        <w:tab/>
        <w:t xml:space="preserve">А.Н., </w:t>
      </w:r>
      <w:r>
        <w:tab/>
        <w:t xml:space="preserve">Иванов </w:t>
      </w:r>
      <w:r>
        <w:tab/>
        <w:t xml:space="preserve">А.К., </w:t>
      </w:r>
      <w:r>
        <w:tab/>
        <w:t xml:space="preserve">Кривонос </w:t>
      </w:r>
      <w:r>
        <w:tab/>
        <w:t xml:space="preserve">П.С. </w:t>
      </w:r>
      <w:r>
        <w:tab/>
        <w:t xml:space="preserve">Информационная </w:t>
      </w:r>
    </w:p>
    <w:p w:rsidR="00AD0184" w:rsidRDefault="000F7BEF">
      <w:pPr>
        <w:ind w:left="-15" w:right="5" w:firstLine="0"/>
      </w:pPr>
      <w:r>
        <w:t xml:space="preserve">безопасность и защита информации: учеб. пособие. М., 2007. 147 с.) </w:t>
      </w:r>
    </w:p>
    <w:p w:rsidR="00AD0184" w:rsidRDefault="000F7BEF">
      <w:pPr>
        <w:ind w:left="-15" w:right="5"/>
      </w:pPr>
      <w:r>
        <w:t>(Краткий экономический словарь / А.Н. Азраилиян [и др.]. 2-е изд., перера</w:t>
      </w:r>
      <w:r>
        <w:t xml:space="preserve">б. и доп. М.: Ин-т новой экономики, 2002. 1087 с.) </w:t>
      </w:r>
    </w:p>
    <w:p w:rsidR="00AD0184" w:rsidRDefault="000F7BEF">
      <w:pPr>
        <w:ind w:left="708" w:right="5" w:firstLine="0"/>
      </w:pPr>
      <w:r>
        <w:t xml:space="preserve">(Радиотехника. 2006. № 3. С. 8–18.) </w:t>
      </w:r>
    </w:p>
    <w:p w:rsidR="00AD0184" w:rsidRDefault="000F7BEF">
      <w:pPr>
        <w:pStyle w:val="2"/>
        <w:ind w:left="409" w:right="0" w:hanging="424"/>
      </w:pPr>
      <w:bookmarkStart w:id="8" w:name="_Toc42250"/>
      <w:r>
        <w:t>Пример оформления списка использованных источников</w:t>
      </w:r>
      <w:r>
        <w:rPr>
          <w:vertAlign w:val="superscript"/>
        </w:rPr>
        <w:footnoteReference w:id="2"/>
      </w:r>
      <w:r>
        <w:t xml:space="preserve"> </w:t>
      </w:r>
      <w:bookmarkEnd w:id="8"/>
    </w:p>
    <w:p w:rsidR="00AD0184" w:rsidRDefault="000F7BEF">
      <w:pPr>
        <w:spacing w:after="70" w:line="259" w:lineRule="auto"/>
        <w:ind w:right="0" w:firstLine="708"/>
        <w:jc w:val="left"/>
      </w:pPr>
      <w:r>
        <w:rPr>
          <w:i/>
        </w:rPr>
        <w:t xml:space="preserve">Пример оформления списка законодательных и нормативнометодических документов и материалов: </w:t>
      </w:r>
    </w:p>
    <w:p w:rsidR="00AD0184" w:rsidRDefault="000F7BEF">
      <w:pPr>
        <w:spacing w:after="34" w:line="259" w:lineRule="auto"/>
        <w:ind w:left="10" w:right="-6" w:hanging="10"/>
        <w:jc w:val="right"/>
      </w:pPr>
      <w:r>
        <w:t>Конституция Российской</w:t>
      </w:r>
      <w:r>
        <w:t xml:space="preserve"> Федерации : офиц. текст. – М. : Маркетинг, </w:t>
      </w:r>
    </w:p>
    <w:p w:rsidR="00AD0184" w:rsidRDefault="000F7BEF">
      <w:pPr>
        <w:ind w:left="-15" w:right="5" w:firstLine="0"/>
      </w:pPr>
      <w:r>
        <w:t xml:space="preserve">2001. – 39 с. </w:t>
      </w:r>
    </w:p>
    <w:p w:rsidR="00AD0184" w:rsidRDefault="000F7BEF">
      <w:pPr>
        <w:ind w:left="-15" w:right="5"/>
      </w:pPr>
      <w:r>
        <w:t xml:space="preserve">О воинской обязанности и военной службе : федер. закон : [принят Гос. Думой 6 марта 1998 г. : одобр. Советом Федерации 12 марта 1998 г.]. – [4-е изд.]. – М. : Ось-89, 2001. – 46 с. </w:t>
      </w:r>
    </w:p>
    <w:p w:rsidR="00AD0184" w:rsidRDefault="000F7BEF">
      <w:pPr>
        <w:ind w:left="-15" w:right="5"/>
      </w:pPr>
      <w:r>
        <w:t>Гражданский ко</w:t>
      </w:r>
      <w:r>
        <w:t xml:space="preserve">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:rsidR="00AD0184" w:rsidRDefault="000F7BEF">
      <w:pPr>
        <w:ind w:left="-15" w:right="5"/>
      </w:pPr>
      <w:r>
        <w:t>Об инвестиционном фонде Российской Федерац</w:t>
      </w:r>
      <w:r>
        <w:t xml:space="preserve">ии : постановление Правительства от 23 ноября 2005 г. № 694 // Собрание законодательства РФ. – 2005. – № 48. – Ст. 5043. </w:t>
      </w:r>
    </w:p>
    <w:p w:rsidR="00AD0184" w:rsidRDefault="000F7BEF">
      <w:pPr>
        <w:ind w:left="-15" w:right="5"/>
      </w:pPr>
      <w:r>
        <w:t>ГОСТ Р 517721–2001. Аппаратура радиоэлектронная бытовая. Входные и выходные параметры и типы соединений. Технические требования. – Вве</w:t>
      </w:r>
      <w:r>
        <w:t xml:space="preserve">д. 2002-01-01. – М. : Изд-во стандартов, 2001. – 27 с. : ил. </w:t>
      </w:r>
    </w:p>
    <w:p w:rsidR="00AD0184" w:rsidRDefault="000F7BEF">
      <w:pPr>
        <w:ind w:left="-15" w:right="5"/>
      </w:pPr>
      <w:r>
        <w:t xml:space="preserve">ГОСТ 7.1-2003. Библиографическая запись. Библиографическое описание. Общие требования и правила составления. – Введ. 2004-07-01. – М. : Изд-во стандартов, 2004. – 134 с. </w:t>
      </w:r>
    </w:p>
    <w:p w:rsidR="00AD0184" w:rsidRDefault="000F7BEF">
      <w:pPr>
        <w:spacing w:after="68" w:line="259" w:lineRule="auto"/>
        <w:ind w:left="10" w:right="145" w:hanging="10"/>
        <w:jc w:val="right"/>
      </w:pPr>
      <w:r>
        <w:t>Пример оформления списк</w:t>
      </w:r>
      <w:r>
        <w:t xml:space="preserve">а монографий, учебников, справочников и т.п. 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Книги одного автора: </w:t>
      </w:r>
    </w:p>
    <w:p w:rsidR="00AD0184" w:rsidRDefault="000F7BEF">
      <w:pPr>
        <w:ind w:left="-15" w:right="5"/>
      </w:pPr>
      <w:r>
        <w:lastRenderedPageBreak/>
        <w:t xml:space="preserve">Сычев, М. С. История Астраханского казачьего войска : учебное пособие / М. С. Сычев. – Астрахань : Волга, 2009. – 231 с. </w:t>
      </w:r>
    </w:p>
    <w:p w:rsidR="00AD0184" w:rsidRDefault="000F7BEF">
      <w:pPr>
        <w:ind w:left="-15" w:right="5"/>
      </w:pPr>
      <w:r>
        <w:t>Гайдаенко, Т. А. Маркетинговое управление : принципы управленческ</w:t>
      </w:r>
      <w:r>
        <w:t xml:space="preserve">их решений и российская практика / Т. А. Гайдаенко. – 3-е изд., перераб. и доп. – М. : Эксмо : МИРБИС, 2008. – 508 с. </w:t>
      </w:r>
    </w:p>
    <w:p w:rsidR="00AD0184" w:rsidRDefault="000F7BEF">
      <w:pPr>
        <w:ind w:left="-15" w:right="5"/>
      </w:pPr>
      <w:r>
        <w:t>Игнатов, В. Г. Государственная служба субъектов РФ. Опыт сравнительно- правового анализа : науч.-практ. пособие / В. Г. Игнатов. – Ростов</w:t>
      </w:r>
      <w:r>
        <w:t xml:space="preserve"> н/Д : СКАГС, 2000. – 319 с. </w:t>
      </w:r>
    </w:p>
    <w:p w:rsidR="00AD0184" w:rsidRDefault="000F7BEF">
      <w:pPr>
        <w:ind w:left="-15" w:right="5"/>
      </w:pPr>
      <w:r>
        <w:t xml:space="preserve">Герман, М. Ю. Модернизм: искусство первой половины XX века / М. Ю. Герман. – СПб. : Азбука-классика, 2003. – 480 с. </w:t>
      </w:r>
    </w:p>
    <w:p w:rsidR="00AD0184" w:rsidRDefault="000F7BEF">
      <w:pPr>
        <w:ind w:left="-15" w:right="5"/>
      </w:pPr>
      <w:r>
        <w:t xml:space="preserve">Базаров, Т. Ю. Управление персоналом : учеб. пособие / Т. Ю. Базаров. – М. : Академия, 2003. – 218 с.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Книги </w:t>
      </w:r>
      <w:r>
        <w:rPr>
          <w:i/>
        </w:rPr>
        <w:t xml:space="preserve">двух и трех авторов: </w:t>
      </w:r>
    </w:p>
    <w:p w:rsidR="00AD0184" w:rsidRDefault="000F7BEF">
      <w:pPr>
        <w:ind w:left="-15" w:right="5"/>
      </w:pPr>
      <w:r>
        <w:t xml:space="preserve">Соколов, А. Н. Гражданское общество: проблемы формирования и развития (философский и юридический аспекты) : монография / А. Н. Соколов, К. С. Сердобинцев ; под общ. ред. В. М. Бочарова. – Калининград : Калининградский ЮИ МВД России, </w:t>
      </w:r>
      <w:r>
        <w:t xml:space="preserve">2009. – 218 с. </w:t>
      </w:r>
    </w:p>
    <w:p w:rsidR="00AD0184" w:rsidRDefault="000F7BEF">
      <w:pPr>
        <w:ind w:left="-15" w:right="5"/>
      </w:pPr>
      <w:r>
        <w:t xml:space="preserve">Агафонова, Н. Н. Гражданское право : учеб. пособие для вузов / Н. Н. Агафонова, Т. В. Богачева, Л. И. Глушакова ; под общ. ред. А. Г. Калпина. – Изд. 2- е, перераб. и доп. – М. : Юристъ, 2002. – 542 с. </w:t>
      </w:r>
    </w:p>
    <w:p w:rsidR="00AD0184" w:rsidRDefault="000F7BEF">
      <w:pPr>
        <w:ind w:left="-15" w:right="5"/>
      </w:pPr>
      <w:r>
        <w:t>Ершов, А. Д. Информационное управлени</w:t>
      </w:r>
      <w:r>
        <w:t xml:space="preserve">е в таможенной системе / А. Д. Ершов, П. С. Конопаева. – СПб. : Знание, 2002. – 232 с. </w:t>
      </w:r>
    </w:p>
    <w:p w:rsidR="00AD0184" w:rsidRDefault="000F7BEF">
      <w:pPr>
        <w:ind w:left="708" w:right="5" w:firstLine="0"/>
      </w:pPr>
      <w:r>
        <w:t xml:space="preserve">Корнелиус, Х. Выиграть может каждый : Как разрешать конфликты / Х. </w:t>
      </w:r>
    </w:p>
    <w:p w:rsidR="00AD0184" w:rsidRDefault="000F7BEF">
      <w:pPr>
        <w:ind w:left="-15" w:right="5" w:firstLine="0"/>
      </w:pPr>
      <w:r>
        <w:t xml:space="preserve">Корнелиус, З. Фэйр ; пер. П. Е. Патрушева. – М. Стрингер, 1992. – 116 с.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Книги четырех и более </w:t>
      </w:r>
      <w:r>
        <w:rPr>
          <w:i/>
        </w:rPr>
        <w:t xml:space="preserve">авторов: </w:t>
      </w:r>
    </w:p>
    <w:p w:rsidR="00AD0184" w:rsidRDefault="000F7BEF">
      <w:pPr>
        <w:ind w:left="-15" w:right="5"/>
      </w:pPr>
      <w:r>
        <w:t xml:space="preserve">16.Управленческая деятельность : структура, функции, навыки персонала / К. Д. Скрипник [и др.]. – М. : Приор, 1999. – 189 с. </w:t>
      </w:r>
    </w:p>
    <w:p w:rsidR="00AD0184" w:rsidRDefault="000F7BEF">
      <w:pPr>
        <w:ind w:left="-15" w:right="5"/>
      </w:pPr>
      <w:r>
        <w:t>Философия : университетский курс : учебник / С. А. Лебедев [и др.] ; под общ. ред. С. А. Лебедева. – М. : Гранд, 2003. –</w:t>
      </w:r>
      <w:r>
        <w:t xml:space="preserve"> 525 с. </w:t>
      </w:r>
    </w:p>
    <w:p w:rsidR="00AD0184" w:rsidRDefault="000F7BEF">
      <w:pPr>
        <w:ind w:left="-15" w:right="5"/>
      </w:pPr>
      <w:r>
        <w:t xml:space="preserve">История государства и права зарубежных стран : учебно-метод. пособие / учеб. пособие / М. А. Гринько [и др.] ; отв. ред. Н. А. Крашенинникова. – М. : </w:t>
      </w:r>
    </w:p>
    <w:p w:rsidR="00AD0184" w:rsidRDefault="000F7BEF">
      <w:pPr>
        <w:ind w:left="-15" w:right="5" w:firstLine="0"/>
      </w:pPr>
      <w:r>
        <w:t xml:space="preserve">НОРМА [и др.], 2010. – 311 с.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Книги без авторов: </w:t>
      </w:r>
    </w:p>
    <w:p w:rsidR="00AD0184" w:rsidRDefault="000F7BEF">
      <w:pPr>
        <w:ind w:left="-15" w:right="5"/>
      </w:pPr>
      <w:r>
        <w:t>Малый бизнес : перспективы развития : сб. ст.</w:t>
      </w:r>
      <w:r>
        <w:t xml:space="preserve"> / под ред. В. С. Ажаева. – М. : ИНИОН, 1991. – 147 с. </w:t>
      </w:r>
    </w:p>
    <w:p w:rsidR="00AD0184" w:rsidRDefault="000F7BEF">
      <w:pPr>
        <w:ind w:left="-15" w:right="5"/>
      </w:pPr>
      <w:r>
        <w:lastRenderedPageBreak/>
        <w:t xml:space="preserve">Политология : учеб. пособие / сост. А. Иванов. – СПб. : Высш. школа, 2003. – 250 с. </w:t>
      </w:r>
    </w:p>
    <w:p w:rsidR="00AD0184" w:rsidRDefault="000F7BEF">
      <w:pPr>
        <w:ind w:left="-15" w:right="5"/>
      </w:pPr>
      <w:r>
        <w:t xml:space="preserve">Основы политологии : словарь / под ред. А. Г. Белова, П. А. Семина. – М.: Мысль, 2005. – 350 с. </w:t>
      </w:r>
    </w:p>
    <w:p w:rsidR="00AD0184" w:rsidRDefault="000F7BEF">
      <w:pPr>
        <w:ind w:left="708" w:right="5" w:firstLine="0"/>
      </w:pPr>
      <w:r>
        <w:t>Словари, энциклопе</w:t>
      </w:r>
      <w:r>
        <w:t xml:space="preserve">дии: </w:t>
      </w:r>
    </w:p>
    <w:p w:rsidR="00AD0184" w:rsidRDefault="000F7BEF">
      <w:pPr>
        <w:ind w:left="-15" w:right="5"/>
      </w:pPr>
      <w:r>
        <w:t xml:space="preserve">Социальная философия : словарь / под. общ. ред. В. Е. Кемерова, Т. Х. Керимова. – М. : Академический проект, 2003. – 588 с. </w:t>
      </w:r>
    </w:p>
    <w:p w:rsidR="00AD0184" w:rsidRDefault="000F7BEF">
      <w:pPr>
        <w:ind w:left="-15" w:right="5"/>
      </w:pPr>
      <w:r>
        <w:t xml:space="preserve">Ожегов, С. И. Толковый словарь русского языка / С. И. Ожегов, Н. Ю. Шведова. – М. : Азбуковник, 2000. – 940 с. </w:t>
      </w:r>
    </w:p>
    <w:p w:rsidR="00AD0184" w:rsidRDefault="000F7BEF">
      <w:pPr>
        <w:spacing w:after="70" w:line="259" w:lineRule="auto"/>
        <w:ind w:right="0" w:firstLine="708"/>
        <w:jc w:val="left"/>
      </w:pPr>
      <w:r>
        <w:rPr>
          <w:i/>
        </w:rPr>
        <w:t>Пример оформл</w:t>
      </w:r>
      <w:r>
        <w:rPr>
          <w:i/>
        </w:rPr>
        <w:t xml:space="preserve">ения аналитического библиографического описания материалов </w:t>
      </w:r>
    </w:p>
    <w:p w:rsidR="00AD0184" w:rsidRDefault="000F7BEF">
      <w:pPr>
        <w:ind w:left="708" w:right="5" w:firstLine="0"/>
      </w:pPr>
      <w:r>
        <w:t xml:space="preserve">Статья из книги или другого разового издания: </w:t>
      </w:r>
    </w:p>
    <w:p w:rsidR="00AD0184" w:rsidRDefault="000F7BEF">
      <w:pPr>
        <w:ind w:left="-15" w:right="5"/>
      </w:pPr>
      <w:r>
        <w:t>Двинянинова, Г. С. Комплимент : Коммуникативный статус или стратегия в дискурсе / Г. С. Двинянинова // Социальная власть языка : сб. науч. тр. / Воро</w:t>
      </w:r>
      <w:r>
        <w:t xml:space="preserve">неж. межрегион. ин-т обществ. наук, Воронеж. гос. ун-т, Фак. романогерман. истории. – Воронеж, 2001. – С. 101106. – Библиогр.: с. 105106.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Статья из сериального издания: </w:t>
      </w:r>
    </w:p>
    <w:p w:rsidR="00AD0184" w:rsidRDefault="000F7BEF">
      <w:pPr>
        <w:ind w:left="-15" w:right="5"/>
      </w:pPr>
      <w:r>
        <w:t>Серебрякова, М. И. Дионисий не отпускает : [о фресках Ферапонтова монастыря, Вологод.</w:t>
      </w:r>
      <w:r>
        <w:t xml:space="preserve"> обл.] : беседа с директором музея Мариной Серебряковой / записал Юрий Медведев // Век. – 2002. – 1420 июня (№ 18). – С. 9. </w:t>
      </w:r>
    </w:p>
    <w:p w:rsidR="00AD0184" w:rsidRDefault="000F7BEF">
      <w:pPr>
        <w:ind w:left="-15" w:right="5"/>
      </w:pPr>
      <w:r>
        <w:t xml:space="preserve">Боголюбов, А. Н. О вещественных резонансах в волноводе с неоднородным заполнением / А. Н. Боголюбов, А. Л. Делицын, М. Д. Малых // </w:t>
      </w:r>
      <w:r>
        <w:t xml:space="preserve">Вестн. Моск. ун-та. Сер. 3, Физика. Астрономия. – 2001. – № 5. – С. 2325. – Библиограф.: с. 25. </w:t>
      </w:r>
    </w:p>
    <w:p w:rsidR="00AD0184" w:rsidRDefault="000F7BEF">
      <w:pPr>
        <w:ind w:left="-15" w:right="5"/>
      </w:pPr>
      <w:r>
        <w:t xml:space="preserve">Белова, Г. Д. Некоторые вопросы уголовной ответственности за нарушение налогового законодательства / Г. Д. Белова // Актуал. проблемы прокурор. надзора / Ин-т </w:t>
      </w:r>
      <w:r>
        <w:t xml:space="preserve">повышения квалификации рук. кадров Генер. прокуратуры Рос. Федерации. – 2001 . – Вып. 5 : Прокурорский надзор за исполнением уголовного и уголовно-процессуального законодательства. Организация деятельности прокуратуры. – С. 4649. </w:t>
      </w:r>
    </w:p>
    <w:p w:rsidR="00AD0184" w:rsidRDefault="000F7BEF">
      <w:pPr>
        <w:ind w:left="-15" w:right="5"/>
      </w:pPr>
      <w:r>
        <w:t>Иванов, С. Проблемы регио</w:t>
      </w:r>
      <w:r>
        <w:t xml:space="preserve">нального реформирования // Экономические реформы / под ред. А. Е. Когут. – СПб. : Наука, 1993. – С. 7982.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Статьи из газет и журналов: </w:t>
      </w:r>
    </w:p>
    <w:p w:rsidR="00AD0184" w:rsidRDefault="000F7BEF">
      <w:pPr>
        <w:ind w:left="-15" w:right="5"/>
      </w:pPr>
      <w:r>
        <w:t xml:space="preserve">Серов, А. Итоги национализации / А. Серов // Известия. – 2000. – № 182. – 14 июня. </w:t>
      </w:r>
    </w:p>
    <w:p w:rsidR="00AD0184" w:rsidRDefault="000F7BEF">
      <w:pPr>
        <w:ind w:left="-15" w:right="5"/>
      </w:pPr>
      <w:r>
        <w:lastRenderedPageBreak/>
        <w:t>Титов, В. Банковская система Северо-</w:t>
      </w:r>
      <w:r>
        <w:t xml:space="preserve">Запада России / В. Титов // Экономика и жизнь. – 2005. – № 1. – С. 3845. </w:t>
      </w:r>
    </w:p>
    <w:p w:rsidR="00AD0184" w:rsidRDefault="000F7BEF">
      <w:pPr>
        <w:ind w:left="-15" w:right="5"/>
      </w:pPr>
      <w:r>
        <w:t xml:space="preserve">Роль права в обеспечении интересов Федерации // Журнал Российского права. – 2005. – № 12. – С. 141146. </w:t>
      </w:r>
    </w:p>
    <w:p w:rsidR="00AD0184" w:rsidRDefault="000F7BEF">
      <w:pPr>
        <w:spacing w:after="70" w:line="259" w:lineRule="auto"/>
        <w:ind w:left="703" w:right="1197" w:hanging="10"/>
        <w:jc w:val="left"/>
      </w:pPr>
      <w:r>
        <w:rPr>
          <w:i/>
        </w:rPr>
        <w:t xml:space="preserve">Пример оформления списка электронных ресурсов </w:t>
      </w:r>
      <w:r>
        <w:t>Электронные ресурсы локального д</w:t>
      </w:r>
      <w:r>
        <w:t xml:space="preserve">оступа: </w:t>
      </w:r>
    </w:p>
    <w:p w:rsidR="00AD0184" w:rsidRDefault="000F7BEF">
      <w:pPr>
        <w:ind w:left="-15" w:right="5"/>
      </w:pPr>
      <w:r>
        <w:t xml:space="preserve">Большая энциклопедия Кирилла и Мефодия 2000 [Электронный ресурс]. – М. : Кирилл и Мефодий, 2000. – 2 электрон. опт. диск (CD-ROM). </w:t>
      </w:r>
    </w:p>
    <w:p w:rsidR="00AD0184" w:rsidRDefault="000F7BEF">
      <w:pPr>
        <w:ind w:left="-15" w:right="5"/>
      </w:pPr>
      <w:r>
        <w:t>Художественная энциклопедия зарубежного классического искусства [Электронный ресурс]. – Электрон. текстовые, граф.,</w:t>
      </w:r>
      <w:r>
        <w:t xml:space="preserve"> зв. дан. и прикладная прогр. (546 Мб). – М. : Большая Рос. энцикл. [и др.], 1996. – 1 электрон. опт. диск (CD- ROM). </w:t>
      </w:r>
    </w:p>
    <w:p w:rsidR="00AD0184" w:rsidRDefault="000F7BEF">
      <w:pPr>
        <w:ind w:left="-15" w:right="5"/>
      </w:pPr>
      <w:r>
        <w:t>Современный финансово-кредитный словарь [Электронный ресурс] / под общ. ред. М. П. Лапусты. – Б.м. : Термика : Инфра-м, 2001. – 1 электро</w:t>
      </w:r>
      <w:r>
        <w:t xml:space="preserve">н. опт. диск (CD-ROM).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t xml:space="preserve">Интернет-ресурсы: </w:t>
      </w:r>
    </w:p>
    <w:p w:rsidR="00AD0184" w:rsidRDefault="000F7BEF">
      <w:pPr>
        <w:ind w:left="-15" w:right="5"/>
      </w:pPr>
      <w:r>
        <w:t xml:space="preserve">Справочники по полупроводниковым приборам // [Персональная страница В.Р. Козака] / Ин-т ядер. физики. [Новосибирск, 2003]. </w:t>
      </w:r>
    </w:p>
    <w:p w:rsidR="00AD0184" w:rsidRDefault="000F7BEF">
      <w:pPr>
        <w:tabs>
          <w:tab w:val="center" w:pos="1027"/>
          <w:tab w:val="center" w:pos="4245"/>
          <w:tab w:val="center" w:pos="7458"/>
          <w:tab w:val="right" w:pos="964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URL: </w:t>
      </w:r>
      <w:r>
        <w:tab/>
      </w:r>
      <w:hyperlink r:id="rId9">
        <w:r>
          <w:t>http://www.inp.nsk.su/%7</w:t>
        </w:r>
        <w:r>
          <w:t>Ekozak/start.htm</w:t>
        </w:r>
      </w:hyperlink>
      <w:hyperlink r:id="rId10">
        <w:r>
          <w:t xml:space="preserve"> </w:t>
        </w:r>
      </w:hyperlink>
      <w:r>
        <w:tab/>
        <w:t xml:space="preserve">(дата </w:t>
      </w:r>
      <w:r>
        <w:tab/>
        <w:t xml:space="preserve">обращения: </w:t>
      </w:r>
    </w:p>
    <w:p w:rsidR="00AD0184" w:rsidRDefault="000F7BEF">
      <w:pPr>
        <w:ind w:left="-15" w:right="5" w:firstLine="0"/>
      </w:pPr>
      <w:r>
        <w:t xml:space="preserve">13.03.2014). </w:t>
      </w:r>
    </w:p>
    <w:p w:rsidR="00AD0184" w:rsidRPr="00494552" w:rsidRDefault="000F7BEF">
      <w:pPr>
        <w:ind w:left="-15" w:right="5"/>
        <w:rPr>
          <w:lang w:val="en-US"/>
        </w:rPr>
      </w:pPr>
      <w:r>
        <w:t>Паринов С.И., Ляпунов В.М., Пузырев Р.Л. Система Соционет как платформа для разработки научных информационных ресурсов и онлайновых сервисов // Эле</w:t>
      </w:r>
      <w:r>
        <w:t xml:space="preserve">ктрон, б-ки. </w:t>
      </w:r>
      <w:r w:rsidRPr="00494552">
        <w:rPr>
          <w:lang w:val="en-US"/>
        </w:rPr>
        <w:t xml:space="preserve">2003. </w:t>
      </w:r>
      <w:r>
        <w:t>Т</w:t>
      </w:r>
      <w:r w:rsidRPr="00494552">
        <w:rPr>
          <w:lang w:val="en-US"/>
        </w:rPr>
        <w:t xml:space="preserve">. 6, </w:t>
      </w:r>
      <w:r>
        <w:t>вып</w:t>
      </w:r>
      <w:r w:rsidRPr="00494552">
        <w:rPr>
          <w:lang w:val="en-US"/>
        </w:rPr>
        <w:t xml:space="preserve">. 1. </w:t>
      </w:r>
    </w:p>
    <w:p w:rsidR="00AD0184" w:rsidRPr="00494552" w:rsidRDefault="000F7BEF">
      <w:pPr>
        <w:ind w:left="-15" w:right="5"/>
        <w:rPr>
          <w:lang w:val="en-US"/>
        </w:rPr>
      </w:pPr>
      <w:r w:rsidRPr="00494552">
        <w:rPr>
          <w:lang w:val="en-US"/>
        </w:rPr>
        <w:t xml:space="preserve">URL: </w:t>
      </w:r>
      <w:hyperlink r:id="rId11">
        <w:r w:rsidRPr="00494552">
          <w:rPr>
            <w:lang w:val="en-US"/>
          </w:rPr>
          <w:t>http://www.elbib.ru/index.phtml?page</w:t>
        </w:r>
      </w:hyperlink>
      <w:hyperlink r:id="rId12">
        <w:r w:rsidRPr="00494552">
          <w:rPr>
            <w:lang w:val="en-US"/>
          </w:rPr>
          <w:t xml:space="preserve"> </w:t>
        </w:r>
      </w:hyperlink>
      <w:r w:rsidRPr="00494552">
        <w:rPr>
          <w:lang w:val="en-US"/>
        </w:rPr>
        <w:t>= elbib/rus/journal/2003/part1/PLP/ (</w:t>
      </w:r>
      <w:r>
        <w:t>дата</w:t>
      </w:r>
      <w:r w:rsidRPr="00494552">
        <w:rPr>
          <w:lang w:val="en-US"/>
        </w:rPr>
        <w:t xml:space="preserve"> </w:t>
      </w:r>
      <w:r>
        <w:t>обращения</w:t>
      </w:r>
      <w:r w:rsidRPr="00494552">
        <w:rPr>
          <w:lang w:val="en-US"/>
        </w:rPr>
        <w:t xml:space="preserve">: 25.11.2013). </w:t>
      </w:r>
    </w:p>
    <w:p w:rsidR="00AD0184" w:rsidRDefault="000F7BEF">
      <w:pPr>
        <w:ind w:left="708" w:right="5" w:firstLine="0"/>
      </w:pPr>
      <w:r>
        <w:t xml:space="preserve">Галина Васильевна Старовойтова, 17.05.46 - 20.11.1998: [мемор. сайт] </w:t>
      </w:r>
    </w:p>
    <w:p w:rsidR="00AD0184" w:rsidRDefault="000F7BEF">
      <w:pPr>
        <w:ind w:left="-15" w:right="5" w:firstLine="0"/>
      </w:pPr>
      <w:r>
        <w:t xml:space="preserve">/сост. и ред. Т. Лиханова. [СПб., 2004]. </w:t>
      </w:r>
    </w:p>
    <w:p w:rsidR="00AD0184" w:rsidRDefault="000F7BEF">
      <w:pPr>
        <w:ind w:left="708" w:right="5" w:firstLine="0"/>
      </w:pPr>
      <w:r>
        <w:t>URL:</w:t>
      </w:r>
      <w:hyperlink r:id="rId13">
        <w:r>
          <w:t xml:space="preserve"> </w:t>
        </w:r>
      </w:hyperlink>
      <w:hyperlink r:id="rId14">
        <w:r>
          <w:t>http://www.starovoitova.ru/rus/main.php</w:t>
        </w:r>
      </w:hyperlink>
      <w:hyperlink r:id="rId15">
        <w:r>
          <w:t xml:space="preserve"> </w:t>
        </w:r>
      </w:hyperlink>
      <w:r>
        <w:t xml:space="preserve">(дата обращения: 22.01.2014). </w:t>
      </w:r>
    </w:p>
    <w:p w:rsidR="00AD0184" w:rsidRDefault="000F7BEF">
      <w:pPr>
        <w:ind w:left="-15" w:right="5"/>
      </w:pPr>
      <w:r>
        <w:t>Оценка российских лидеров и положения дел в Российской Федерации. 22.07.2009 // Левада-центр: [сайт]. URL: http://www.levada.r</w:t>
      </w:r>
      <w:r>
        <w:t xml:space="preserve">u/press/html/ (дата обращения: 25.07.2009). </w:t>
      </w:r>
    </w:p>
    <w:p w:rsidR="00AD0184" w:rsidRDefault="000F7BEF">
      <w:pPr>
        <w:ind w:left="708" w:right="5" w:firstLine="0"/>
      </w:pPr>
      <w:r>
        <w:t xml:space="preserve">Соглашение по процедурам импортного лицензирования / Соглашения </w:t>
      </w:r>
    </w:p>
    <w:p w:rsidR="00AD0184" w:rsidRDefault="000F7BEF">
      <w:pPr>
        <w:ind w:left="-15" w:right="5" w:firstLine="0"/>
      </w:pPr>
      <w:r>
        <w:t xml:space="preserve">ВТО // Министерство экономического развития Российской Федерации: [сайт]. </w:t>
      </w:r>
    </w:p>
    <w:p w:rsidR="00AD0184" w:rsidRDefault="000F7BEF">
      <w:pPr>
        <w:tabs>
          <w:tab w:val="center" w:pos="3884"/>
          <w:tab w:val="center" w:pos="7446"/>
          <w:tab w:val="right" w:pos="9649"/>
        </w:tabs>
        <w:ind w:left="-15" w:right="0" w:firstLine="0"/>
        <w:jc w:val="left"/>
      </w:pPr>
      <w:r>
        <w:t xml:space="preserve">URL: </w:t>
      </w:r>
      <w:r>
        <w:tab/>
        <w:t xml:space="preserve">http://www.ved.gov.ru/mdb/vto/soglashenia_vto/ </w:t>
      </w:r>
      <w:r>
        <w:tab/>
        <w:t xml:space="preserve">(дата </w:t>
      </w:r>
      <w:r>
        <w:tab/>
        <w:t>обращения:</w:t>
      </w:r>
      <w:r>
        <w:t xml:space="preserve"> </w:t>
      </w:r>
    </w:p>
    <w:p w:rsidR="00AD0184" w:rsidRDefault="000F7BEF">
      <w:pPr>
        <w:ind w:left="-15" w:right="5" w:firstLine="0"/>
      </w:pPr>
      <w:r>
        <w:t xml:space="preserve">13.05.2017). </w:t>
      </w:r>
    </w:p>
    <w:p w:rsidR="00AD0184" w:rsidRDefault="000F7BEF">
      <w:pPr>
        <w:spacing w:after="70" w:line="259" w:lineRule="auto"/>
        <w:ind w:left="703" w:right="0" w:hanging="10"/>
        <w:jc w:val="left"/>
      </w:pPr>
      <w:r>
        <w:rPr>
          <w:i/>
        </w:rPr>
        <w:lastRenderedPageBreak/>
        <w:t xml:space="preserve">Пример оформления архивных документов и патентов </w:t>
      </w:r>
    </w:p>
    <w:p w:rsidR="00AD0184" w:rsidRDefault="000F7BEF">
      <w:pPr>
        <w:ind w:left="-15" w:right="5"/>
      </w:pPr>
      <w:r>
        <w:t xml:space="preserve">Розанов И.Н. Как создавалась библиотека Исторического музея: докл. на заседании Ученого совета Гос. публ. ист. б-ки РСФСР 30 июня 1939 г. // ГАРФ. Ф. А-513. Оп. 1. Д. 12. Л. 14. </w:t>
      </w:r>
    </w:p>
    <w:p w:rsidR="00AD0184" w:rsidRDefault="000F7BEF">
      <w:pPr>
        <w:ind w:left="-15" w:right="5"/>
      </w:pPr>
      <w:r>
        <w:t>Полторацкий</w:t>
      </w:r>
      <w:r>
        <w:t xml:space="preserve"> С.Д. Материалы к «Словарю русских псевдонимов»//ОР РГБ. Ф.223 (С. Д. Полторацкий). Картон 79. Ед. хр. 122; Картон 80. Ед. хр. 1-24; Картон 81. Ед. хр. 1 - 7. </w:t>
      </w:r>
    </w:p>
    <w:p w:rsidR="00AD0184" w:rsidRDefault="000F7BEF">
      <w:pPr>
        <w:tabs>
          <w:tab w:val="center" w:pos="3784"/>
          <w:tab w:val="center" w:pos="8115"/>
          <w:tab w:val="right" w:pos="964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Приемопередающее устройство: пат. 2187888 Рос. </w:t>
      </w:r>
      <w:r>
        <w:tab/>
        <w:t xml:space="preserve">Федерация. </w:t>
      </w:r>
      <w:r>
        <w:tab/>
        <w:t xml:space="preserve">№ </w:t>
      </w:r>
    </w:p>
    <w:p w:rsidR="00AD0184" w:rsidRDefault="000F7BEF">
      <w:pPr>
        <w:spacing w:after="267"/>
        <w:ind w:left="-15" w:right="5" w:firstLine="0"/>
      </w:pPr>
      <w:r>
        <w:t xml:space="preserve">2000131736/09; заявл. 18.12.00; </w:t>
      </w:r>
      <w:r>
        <w:t xml:space="preserve">опубл. 20.08.02, Бюл. № 23 (II ч.). 3 с. </w:t>
      </w:r>
    </w:p>
    <w:p w:rsidR="00AD0184" w:rsidRDefault="000F7BEF">
      <w:pPr>
        <w:pStyle w:val="1"/>
        <w:spacing w:after="305"/>
        <w:ind w:left="269" w:right="0" w:hanging="284"/>
      </w:pPr>
      <w:bookmarkStart w:id="9" w:name="_Toc42251"/>
      <w:r>
        <w:t xml:space="preserve">Итоговый контроль  </w:t>
      </w:r>
      <w:bookmarkEnd w:id="9"/>
    </w:p>
    <w:p w:rsidR="00AD0184" w:rsidRDefault="000F7BEF">
      <w:pPr>
        <w:ind w:left="-15" w:right="5"/>
      </w:pPr>
      <w:r>
        <w:t xml:space="preserve">Для проведения промежуточного контроля по итогам освоения разделов дисциплины разработан перечень контрольных вопросов, на основании которых формируются билеты и тестовые задания для проведения </w:t>
      </w:r>
      <w:r>
        <w:t xml:space="preserve">экзамена.  </w:t>
      </w:r>
    </w:p>
    <w:p w:rsidR="00AD0184" w:rsidRDefault="000F7BEF">
      <w:pPr>
        <w:ind w:left="708" w:right="5" w:firstLine="0"/>
      </w:pPr>
      <w:r>
        <w:t xml:space="preserve">Примерные вопросы для текущего контроля освоения дисциплины: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Предпосылки становления системы МЭО.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Этапы развития системы МЭО.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Объекты и субъекты МЭО в условиях рынка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МЭО в развитии национальной экономики. Показатели, характеризующие роль в</w:t>
      </w:r>
      <w:r>
        <w:rPr>
          <w:sz w:val="24"/>
        </w:rPr>
        <w:t xml:space="preserve">нешнеэкономического фактора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Формирование и эволюция геополитики как самостоятельной научной и образовательной дисциплины. Формирование и эволюция геополитических идей в России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Кризис евроцентристского мира. Системные характеристики миропорядка: синергет</w:t>
      </w:r>
      <w:r>
        <w:rPr>
          <w:sz w:val="24"/>
        </w:rPr>
        <w:t xml:space="preserve">ический подход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Двухполюсный </w:t>
      </w:r>
      <w:r>
        <w:rPr>
          <w:sz w:val="24"/>
        </w:rPr>
        <w:tab/>
        <w:t xml:space="preserve">миропорядок: </w:t>
      </w:r>
      <w:r>
        <w:rPr>
          <w:sz w:val="24"/>
        </w:rPr>
        <w:tab/>
        <w:t xml:space="preserve">сущностные </w:t>
      </w:r>
      <w:r>
        <w:rPr>
          <w:sz w:val="24"/>
        </w:rPr>
        <w:tab/>
        <w:t xml:space="preserve">характеристики. </w:t>
      </w:r>
      <w:r>
        <w:rPr>
          <w:sz w:val="24"/>
        </w:rPr>
        <w:tab/>
        <w:t xml:space="preserve">Полицентрический миропорядок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Основные контуры полицентрического миропорядка. Национальные интересы и национальная безопасность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Запад в реальностях нового миропорядка. Восточная Азия</w:t>
      </w:r>
      <w:r>
        <w:rPr>
          <w:sz w:val="24"/>
        </w:rPr>
        <w:t xml:space="preserve"> на марше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Статус и место России на геополитической карте мира. Россия и западные страны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Экономическая взаимозависимость. Национальная и международная экономическая безопасность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Некоторые особенности внешнеторговой политики в современных условиях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Мног</w:t>
      </w:r>
      <w:r>
        <w:rPr>
          <w:sz w:val="24"/>
        </w:rPr>
        <w:t xml:space="preserve">остороннее регулирование внешней торговли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Россия и Всемирная торговая организация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Принципы ценообразования в мировой торговле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Классификация международных услуг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Динамика и структура международной торговли услугами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Государственное регулирование вне</w:t>
      </w:r>
      <w:r>
        <w:rPr>
          <w:sz w:val="24"/>
        </w:rPr>
        <w:t xml:space="preserve">шней торговли услугами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Сущность и формы международного движения капитала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lastRenderedPageBreak/>
        <w:t xml:space="preserve">Регулирование международных инвестиционных процессов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Характер современных миграционных процессов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Иммиграционная политика стран — импортеров трудовых ресурсов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Эмиграционная политика стран — экспортеров трудовых ресурсов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Миграционная политика Российской Федерации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Международный обмен технологиями и информацией в системе мирохозяйственных связей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Информация и технологии как особые объекты МЭО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Защита и обеспече</w:t>
      </w:r>
      <w:r>
        <w:rPr>
          <w:sz w:val="24"/>
        </w:rPr>
        <w:t xml:space="preserve">ние международного информационно-технологического обмена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Свободные (особые) экономические зоны: сущность, цели создания и механизмы новные виды свободных экономических зон: опыт функционирования и перспективы развития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Международные валютные отношения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Э</w:t>
      </w:r>
      <w:r>
        <w:rPr>
          <w:sz w:val="24"/>
        </w:rPr>
        <w:t xml:space="preserve">волюция мировой валютной системы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Международный валютный рынок. Основные виды валютных операций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Международный кредитный рынок. Еврорынок валют и кредитов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Значение региональных валютно-финансовых и кредитных организаций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Россия в международных валютно-фи</w:t>
      </w:r>
      <w:r>
        <w:rPr>
          <w:sz w:val="24"/>
        </w:rPr>
        <w:t xml:space="preserve">нансовых организациях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Национальный механизм регулирования МЭО и ВЭД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Административные нетарифные методы регулирования ВЭД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Таможенно-тарифное регулирование МЭО и ВЭД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Основные принципы и направления экономической деятельности ООН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>Система органов эконо</w:t>
      </w:r>
      <w:r>
        <w:rPr>
          <w:sz w:val="24"/>
        </w:rPr>
        <w:t xml:space="preserve">мического сотрудничества в рамках ООН  </w:t>
      </w:r>
    </w:p>
    <w:p w:rsidR="00AD0184" w:rsidRDefault="000F7BEF">
      <w:pPr>
        <w:numPr>
          <w:ilvl w:val="0"/>
          <w:numId w:val="9"/>
        </w:numPr>
        <w:spacing w:after="11" w:line="268" w:lineRule="auto"/>
        <w:ind w:right="1" w:hanging="360"/>
      </w:pPr>
      <w:r>
        <w:rPr>
          <w:sz w:val="24"/>
        </w:rPr>
        <w:t xml:space="preserve">Международное сотрудничество ведущих стран мира. «Группа восьми». «Группа 20»  </w:t>
      </w:r>
    </w:p>
    <w:p w:rsidR="00AD0184" w:rsidRDefault="000F7BEF">
      <w:pPr>
        <w:spacing w:after="27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ind w:left="-15" w:right="5"/>
      </w:pPr>
      <w:r>
        <w:t xml:space="preserve">Примерные вопросы для промежуточного контроля уровня освоения дисциплины: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Международное </w:t>
      </w:r>
      <w:r>
        <w:rPr>
          <w:sz w:val="24"/>
        </w:rPr>
        <w:tab/>
        <w:t xml:space="preserve">разделение </w:t>
      </w:r>
      <w:r>
        <w:rPr>
          <w:sz w:val="24"/>
        </w:rPr>
        <w:tab/>
        <w:t xml:space="preserve">труда </w:t>
      </w:r>
      <w:r>
        <w:rPr>
          <w:sz w:val="24"/>
        </w:rPr>
        <w:tab/>
        <w:t xml:space="preserve">интернационализация </w:t>
      </w:r>
      <w:r>
        <w:rPr>
          <w:sz w:val="24"/>
        </w:rPr>
        <w:tab/>
        <w:t xml:space="preserve">и </w:t>
      </w:r>
      <w:r>
        <w:rPr>
          <w:sz w:val="24"/>
        </w:rPr>
        <w:tab/>
        <w:t>г</w:t>
      </w:r>
      <w:r>
        <w:rPr>
          <w:sz w:val="24"/>
        </w:rPr>
        <w:t xml:space="preserve">лобализация хозяйственной жизни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Факторы" обусловливающие роль и место мирового хозяйства на современном этапе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Объекты и субъекты МЭО в условиях рынка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Принципы и особенности механизма МЭО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МЭО в развитии национальной экономики. Показатели" характеризующие роль внешнеэкономического фактора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Экономическая взаимозависимость. Национальная и международная экономическая безопасность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Мировая торговля: основные показатели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Некоторые особенности </w:t>
      </w:r>
      <w:r>
        <w:rPr>
          <w:sz w:val="24"/>
        </w:rPr>
        <w:t xml:space="preserve">внешнеторговой политики в современных условиях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Многостороннее регулирование внешней торговли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Россия и Всемирная торговая организация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Принципы ценообразования в мировой торговле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Классификация международных услуг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Динамика и структура международной </w:t>
      </w:r>
      <w:r>
        <w:rPr>
          <w:sz w:val="24"/>
        </w:rPr>
        <w:t xml:space="preserve">торговли услугами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Государственное регулирование внешней торговли услугами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Сущность и формы международного движения капитала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lastRenderedPageBreak/>
        <w:t xml:space="preserve">Географическое распределение прямых иностранных инвестиций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Регулирование международных инвестиционных процессов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>Характер со</w:t>
      </w:r>
      <w:r>
        <w:rPr>
          <w:sz w:val="24"/>
        </w:rPr>
        <w:t xml:space="preserve">временных миграционных процессов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Методология исследования проблем миграции и рынка труда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Система международно-правового регулирования миграционных процессов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Иммиграционная политика стран — импортеров трудовых ресурсов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Эмиграционная политика стран — </w:t>
      </w:r>
      <w:r>
        <w:rPr>
          <w:sz w:val="24"/>
        </w:rPr>
        <w:t xml:space="preserve">экспортеров трудовых ресурсов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Миграционная политика Российской Федерации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Международный обмен технологиями и информацией в системе мирохозяйственных связей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Информация и технологии как особые объекты МЭО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Защита и обеспечение международного информационно-технологического обмена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Особенности развития сектора информационно-коммуникационных технологий в мировом хозяйстве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Электронная торговля как набор информационных технологий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Свободные (особые) экономические зоны: сущность, цели создания и механизмы, виды свободных экономических зон: опыт функционирования и перспективы развития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Международные валютные отношения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Эволюция мировой валютной системы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>Международный валютный рынок.</w:t>
      </w:r>
      <w:r>
        <w:rPr>
          <w:sz w:val="24"/>
        </w:rPr>
        <w:t xml:space="preserve"> Основные виды валютных операций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Международный кредитный рынок. Еврорынок валют и кредитов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Валютно-финансовые организации системы ООН в международных экономических отношениях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Значение региональных валютно-финансовых и кредитных организаций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>Россия в меж</w:t>
      </w:r>
      <w:r>
        <w:rPr>
          <w:sz w:val="24"/>
        </w:rPr>
        <w:t xml:space="preserve">дународных валютно-финансовых организациях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Национальный механизм регулирования МЭО и ВЭД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Административные нетарифные методы регулирования ВЭД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Таможенно-тарифное регулирование МЭО и ВЭД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Основные принципы и направления экономической деятельности ООН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Система органов экономического сотрудничества в рамках ООН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Международное сотрудничество ведущих стран мира. «Группа восьми». «Группа 20»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Проблема мировой валютно-финансовой гегемонии.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Санкции в мировой экономике и политике.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>«Гибридные войны» и угрозы</w:t>
      </w:r>
      <w:r>
        <w:rPr>
          <w:sz w:val="24"/>
        </w:rPr>
        <w:t xml:space="preserve"> в стратегии США и НАТО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«Мягкая сила» во внешней политике США и НАТО 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«Цветные революции»: предпосылки возникновения и особенности протекания.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 xml:space="preserve">Теория цивилизаций: эволюция и современное состояние, значение для дипломатии. </w:t>
      </w:r>
    </w:p>
    <w:p w:rsidR="00AD0184" w:rsidRDefault="000F7BEF">
      <w:pPr>
        <w:numPr>
          <w:ilvl w:val="0"/>
          <w:numId w:val="10"/>
        </w:numPr>
        <w:spacing w:after="11" w:line="268" w:lineRule="auto"/>
        <w:ind w:right="1" w:hanging="360"/>
      </w:pPr>
      <w:r>
        <w:rPr>
          <w:sz w:val="24"/>
        </w:rPr>
        <w:t>Экономический шпионаж, война и</w:t>
      </w:r>
      <w:r>
        <w:rPr>
          <w:sz w:val="24"/>
        </w:rPr>
        <w:t xml:space="preserve"> дипломатия. 50.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 xml:space="preserve">Глобализация и регионализация в современном мире. </w:t>
      </w:r>
    </w:p>
    <w:p w:rsidR="00AD0184" w:rsidRDefault="000F7BEF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AD0184" w:rsidRDefault="000F7BEF">
      <w:pPr>
        <w:pStyle w:val="1"/>
        <w:spacing w:after="318"/>
        <w:ind w:left="269" w:right="0" w:hanging="284"/>
      </w:pPr>
      <w:bookmarkStart w:id="10" w:name="_Toc42252"/>
      <w:r>
        <w:t xml:space="preserve">Рекомендуемая литература </w:t>
      </w:r>
      <w:bookmarkEnd w:id="10"/>
    </w:p>
    <w:p w:rsidR="00AD0184" w:rsidRDefault="000F7BEF">
      <w:pPr>
        <w:spacing w:after="71" w:line="259" w:lineRule="auto"/>
        <w:ind w:left="-5" w:right="0" w:hanging="10"/>
        <w:jc w:val="left"/>
      </w:pPr>
      <w:r>
        <w:rPr>
          <w:b/>
        </w:rPr>
        <w:t xml:space="preserve">Основная литература: </w:t>
      </w:r>
    </w:p>
    <w:p w:rsidR="00AD0184" w:rsidRDefault="000F7BEF">
      <w:pPr>
        <w:numPr>
          <w:ilvl w:val="0"/>
          <w:numId w:val="11"/>
        </w:numPr>
        <w:ind w:right="5" w:hanging="360"/>
      </w:pPr>
      <w:r>
        <w:t xml:space="preserve">Международные экономические отношения (9-е издание) [Электронный ресурс] : </w:t>
      </w:r>
      <w:r>
        <w:t xml:space="preserve">учебник для студентов вузов, обучающихся по экономическим </w:t>
      </w:r>
      <w:r>
        <w:lastRenderedPageBreak/>
        <w:t xml:space="preserve">специальностям / В.Е. Рыбалкин [и др.]. — Электрон. текстовые данные. — М. : ЮНИТИ-ДАНА, 2020. — 647 c. — 978-5-238-02181-2. — Режим доступа: </w:t>
      </w:r>
      <w:hyperlink r:id="rId16">
        <w:r>
          <w:t>http://www.iprbookshop.ru/52504.html</w:t>
        </w:r>
      </w:hyperlink>
      <w:hyperlink r:id="rId17">
        <w:r>
          <w:t xml:space="preserve"> </w:t>
        </w:r>
      </w:hyperlink>
    </w:p>
    <w:p w:rsidR="00AD0184" w:rsidRDefault="000F7BEF">
      <w:pPr>
        <w:numPr>
          <w:ilvl w:val="0"/>
          <w:numId w:val="11"/>
        </w:numPr>
        <w:ind w:right="5" w:hanging="360"/>
      </w:pPr>
      <w:r>
        <w:t>Ломакин, В.К. Мировая экономика : учебник / В.К. Ломакин. - 3-е изд., перераб. и доп. - Москва : Юнити-Дана, 2020. - 671 с. : табл. - (Золотой фонд российских уче</w:t>
      </w:r>
      <w:r>
        <w:t xml:space="preserve">бников). - ISBN 978-5-238-01121-9 ; То же </w:t>
      </w:r>
    </w:p>
    <w:p w:rsidR="00AD0184" w:rsidRDefault="000F7BEF">
      <w:pPr>
        <w:tabs>
          <w:tab w:val="center" w:pos="1579"/>
          <w:tab w:val="center" w:pos="5994"/>
          <w:tab w:val="right" w:pos="9649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[Электронный </w:t>
      </w:r>
      <w:r>
        <w:tab/>
        <w:t xml:space="preserve">ресурс]. </w:t>
      </w:r>
      <w:r>
        <w:tab/>
        <w:t xml:space="preserve">- </w:t>
      </w:r>
    </w:p>
    <w:p w:rsidR="00AD0184" w:rsidRDefault="000F7BEF">
      <w:pPr>
        <w:ind w:left="720" w:right="5" w:firstLine="0"/>
      </w:pPr>
      <w:r>
        <w:t>URL:</w:t>
      </w:r>
      <w:hyperlink r:id="rId18">
        <w:r>
          <w:t xml:space="preserve"> </w:t>
        </w:r>
      </w:hyperlink>
      <w:hyperlink r:id="rId19">
        <w:r>
          <w:t>http://biblioclub.ru/index.php?page=book</w:t>
        </w:r>
        <w:r>
          <w:t>&amp;id=115039</w:t>
        </w:r>
      </w:hyperlink>
      <w:hyperlink r:id="rId20">
        <w:r>
          <w:t>.</w:t>
        </w:r>
      </w:hyperlink>
      <w:r>
        <w:t xml:space="preserve"> </w:t>
      </w:r>
    </w:p>
    <w:p w:rsidR="00AD0184" w:rsidRDefault="000F7BEF">
      <w:pPr>
        <w:numPr>
          <w:ilvl w:val="0"/>
          <w:numId w:val="11"/>
        </w:numPr>
        <w:ind w:right="5" w:hanging="360"/>
      </w:pPr>
      <w:r>
        <w:t xml:space="preserve">Мировая экономика : учебник / ред. Ю.А. Щербанина. - 4-е изд., перераб. и доп. - Москва : Юнити-Дана, 2020. - 519 с. : табл., граф., схемы - </w:t>
      </w:r>
    </w:p>
    <w:p w:rsidR="00AD0184" w:rsidRDefault="000F7BEF">
      <w:pPr>
        <w:ind w:left="360" w:right="5" w:firstLine="360"/>
      </w:pPr>
      <w:r>
        <w:t>Библиогр. в кн. - ISBN 978-5-</w:t>
      </w:r>
      <w:r>
        <w:t>238-02262-8 ; То же [Электронный ресурс]. - URL:</w:t>
      </w:r>
      <w:hyperlink r:id="rId21">
        <w:r>
          <w:t xml:space="preserve"> </w:t>
        </w:r>
      </w:hyperlink>
      <w:hyperlink r:id="rId22">
        <w:r>
          <w:t>http://biblioclub.ru/index.php?page=book&amp;id=115041</w:t>
        </w:r>
      </w:hyperlink>
      <w:hyperlink r:id="rId23">
        <w:r>
          <w:t>.</w:t>
        </w:r>
      </w:hyperlink>
      <w:r>
        <w:t xml:space="preserve"> 4.</w:t>
      </w:r>
      <w:r>
        <w:rPr>
          <w:rFonts w:ascii="Arial" w:eastAsia="Arial" w:hAnsi="Arial" w:cs="Arial"/>
        </w:rPr>
        <w:t xml:space="preserve"> </w:t>
      </w:r>
      <w:r>
        <w:t xml:space="preserve">Щегорцов, В.А. Мировая экономика. Мировая финансовая система. </w:t>
      </w:r>
    </w:p>
    <w:p w:rsidR="00AD0184" w:rsidRDefault="000F7BEF">
      <w:pPr>
        <w:ind w:left="720" w:right="5" w:firstLine="0"/>
      </w:pPr>
      <w:r>
        <w:t xml:space="preserve">Международный финансовый контроль : учебник / В.А. Щегорцов, В.А. Таран ; ред. В.А. Щегорцова. - Москва : Юнити-Дана, 2020. - 528 с. - </w:t>
      </w:r>
    </w:p>
    <w:p w:rsidR="00AD0184" w:rsidRDefault="000F7BEF">
      <w:pPr>
        <w:spacing w:after="182" w:line="240" w:lineRule="auto"/>
        <w:ind w:left="720" w:right="5" w:firstLine="0"/>
      </w:pPr>
      <w:r>
        <w:t>Библиогр. в кн. - ISBN 5-238-00868-6 ; То же [Электронный ресурс]. - URL:</w:t>
      </w:r>
      <w:hyperlink r:id="rId24">
        <w:r>
          <w:t xml:space="preserve"> </w:t>
        </w:r>
      </w:hyperlink>
      <w:hyperlink r:id="rId25">
        <w:r>
          <w:t>http://biblioclub.ru/index.php?page=book&amp;</w:t>
        </w:r>
        <w:r>
          <w:t>id=118332</w:t>
        </w:r>
      </w:hyperlink>
      <w:hyperlink r:id="rId26">
        <w:r>
          <w:t>.</w:t>
        </w:r>
      </w:hyperlink>
      <w:r>
        <w:t xml:space="preserve"> </w:t>
      </w:r>
    </w:p>
    <w:p w:rsidR="00AD0184" w:rsidRDefault="000F7BEF">
      <w:pPr>
        <w:spacing w:after="71" w:line="259" w:lineRule="auto"/>
        <w:ind w:left="-5" w:right="0" w:hanging="10"/>
        <w:jc w:val="left"/>
      </w:pPr>
      <w:r>
        <w:rPr>
          <w:b/>
        </w:rPr>
        <w:t xml:space="preserve">Дополнительная литература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Воронин, В.Г. Международные валютно-кредитные отношения / В.Г. Воронин, Е.А. Штеле. - Изд. 2-е, доп. - Москва ; Берлин : Директ-Медиа, </w:t>
      </w:r>
    </w:p>
    <w:p w:rsidR="00AD0184" w:rsidRDefault="000F7BEF">
      <w:pPr>
        <w:spacing w:after="61" w:line="237" w:lineRule="auto"/>
        <w:ind w:left="720" w:right="5" w:firstLine="0"/>
      </w:pPr>
      <w:r>
        <w:t>2020. - 229</w:t>
      </w:r>
      <w:r>
        <w:t xml:space="preserve"> с. : ил., схем., табл. - Библиогр.: с. 207-209. - URL: http://biblioclub.ru/index.php?page=book&amp;id=364005 (12.11.2018).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>Гурнович, Т.Г. Валютные и международные операции банка [Электронный ресурс]: учебное пособие для студентов магистратуры (направление п</w:t>
      </w:r>
      <w:r>
        <w:t xml:space="preserve">одготовки – 080300.62 «Финансы и кредит», профиль подготовки: «Банковский менеджмент»)/ Гурнович Т.Г., Склярова Ю.М., Латышева Л.А.— Электрон. текстовые данные.— М.: Ставропольский государственный аграрный университет, МИРАКЛЬ, 2020.— 248 c. </w:t>
      </w:r>
    </w:p>
    <w:p w:rsidR="00AD0184" w:rsidRDefault="000F7BEF">
      <w:pPr>
        <w:numPr>
          <w:ilvl w:val="0"/>
          <w:numId w:val="12"/>
        </w:numPr>
        <w:spacing w:after="41" w:line="249" w:lineRule="auto"/>
        <w:ind w:right="5" w:hanging="360"/>
      </w:pPr>
      <w:r>
        <w:t xml:space="preserve">Авдокушин, </w:t>
      </w:r>
      <w:r>
        <w:t xml:space="preserve">Е.Ф. Международные финансовые отношения (основы финансомики) [Электронный ресурс]: учебное пособие для бакалавров/ Авдокушин Е.Ф. М.: Дашков и К, 2020.— 132 c.— Режим доступа: http://www.iprbookshop.ru/60448.html.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>Дугин А.Г. Геополитика [Электронный ресур</w:t>
      </w:r>
      <w:r>
        <w:t xml:space="preserve">с] : учебное пособие пособие для вузов / А.Г. Дугин. — Электрон. текстовые данные. — М. : Академический Проект, 2015. — 592 c. — 978-5-8291-1737-5. — Режим доступа: http://www.iprbookshop.ru/36303.html </w:t>
      </w:r>
    </w:p>
    <w:p w:rsidR="00AD0184" w:rsidRPr="00494552" w:rsidRDefault="000F7BEF">
      <w:pPr>
        <w:numPr>
          <w:ilvl w:val="0"/>
          <w:numId w:val="12"/>
        </w:numPr>
        <w:spacing w:line="238" w:lineRule="auto"/>
        <w:ind w:right="5" w:hanging="360"/>
        <w:rPr>
          <w:lang w:val="en-US"/>
        </w:rPr>
      </w:pPr>
      <w:r>
        <w:lastRenderedPageBreak/>
        <w:t>Приказ ректора ФГБОУ ВО ДГТУ № 227 от 30.12.2015 (с и</w:t>
      </w:r>
      <w:r>
        <w:t xml:space="preserve">зменениями от 11.04.2017) «О введении документа “«Правила оформления и требования к содержанию курсовых проектов (работ) и выпускных квалификационных </w:t>
      </w:r>
      <w:r>
        <w:tab/>
        <w:t xml:space="preserve">работ»”. </w:t>
      </w:r>
      <w:r>
        <w:tab/>
      </w:r>
      <w:r w:rsidRPr="00494552">
        <w:rPr>
          <w:lang w:val="en-US"/>
        </w:rPr>
        <w:t xml:space="preserve">URL: </w:t>
      </w:r>
      <w:hyperlink r:id="rId27">
        <w:r w:rsidRPr="00494552">
          <w:rPr>
            <w:lang w:val="en-US"/>
          </w:rPr>
          <w:t>http://cme.dstu.ed</w:t>
        </w:r>
        <w:r w:rsidRPr="00494552">
          <w:rPr>
            <w:lang w:val="en-US"/>
          </w:rPr>
          <w:t>u.ru/index.php?action=pages&amp;id=104</w:t>
        </w:r>
      </w:hyperlink>
      <w:hyperlink r:id="rId28">
        <w:r w:rsidRPr="00494552">
          <w:rPr>
            <w:lang w:val="en-US"/>
          </w:rPr>
          <w:t>.</w:t>
        </w:r>
      </w:hyperlink>
      <w:r w:rsidRPr="00494552">
        <w:rPr>
          <w:lang w:val="en-US"/>
        </w:rPr>
        <w:t xml:space="preserve"> </w:t>
      </w:r>
    </w:p>
    <w:p w:rsidR="00AD0184" w:rsidRPr="00494552" w:rsidRDefault="000F7BEF">
      <w:pPr>
        <w:spacing w:after="86" w:line="259" w:lineRule="auto"/>
        <w:ind w:left="600" w:right="0" w:firstLine="0"/>
        <w:jc w:val="left"/>
        <w:rPr>
          <w:lang w:val="en-US"/>
        </w:rPr>
      </w:pPr>
      <w:r w:rsidRPr="00494552">
        <w:rPr>
          <w:lang w:val="en-US"/>
        </w:rPr>
        <w:t xml:space="preserve"> </w:t>
      </w:r>
    </w:p>
    <w:p w:rsidR="00AD0184" w:rsidRDefault="000F7BEF">
      <w:pPr>
        <w:spacing w:after="55" w:line="259" w:lineRule="auto"/>
        <w:ind w:left="-5" w:right="0" w:hanging="10"/>
        <w:jc w:val="left"/>
      </w:pPr>
      <w:r>
        <w:rPr>
          <w:b/>
        </w:rPr>
        <w:t xml:space="preserve">Программное обеспечение и Интернет-ресурсы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Информационно-аналитическая система «Web of Science»;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Информационно-аналитическая система «Scopus»;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Научная электронная библиотека. URL: https://elibrary.ru/;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Национальная электронная библиотека. URL: https://нэб.рф/; </w:t>
      </w:r>
    </w:p>
    <w:p w:rsidR="00AD0184" w:rsidRDefault="000F7BEF">
      <w:pPr>
        <w:numPr>
          <w:ilvl w:val="0"/>
          <w:numId w:val="12"/>
        </w:numPr>
        <w:ind w:right="5" w:hanging="360"/>
      </w:pPr>
      <w:r>
        <w:t xml:space="preserve">Российская государственная библиотека. URL: https://www.rsl.ru/; </w:t>
      </w:r>
    </w:p>
    <w:p w:rsidR="00AD0184" w:rsidRDefault="000F7BEF">
      <w:pPr>
        <w:numPr>
          <w:ilvl w:val="0"/>
          <w:numId w:val="12"/>
        </w:numPr>
        <w:spacing w:line="245" w:lineRule="auto"/>
        <w:ind w:right="5" w:hanging="360"/>
      </w:pPr>
      <w:r>
        <w:t xml:space="preserve">Справочная </w:t>
      </w:r>
      <w:r>
        <w:tab/>
        <w:t xml:space="preserve">правовая </w:t>
      </w:r>
      <w:r>
        <w:tab/>
        <w:t xml:space="preserve">система </w:t>
      </w:r>
      <w:r>
        <w:tab/>
        <w:t xml:space="preserve">«КонсультантПлюс». </w:t>
      </w:r>
      <w:r>
        <w:tab/>
        <w:t>URL:  http://www.c</w:t>
      </w:r>
      <w:r>
        <w:t xml:space="preserve">onsultant.ru/; </w:t>
      </w:r>
    </w:p>
    <w:sectPr w:rsidR="00AD0184">
      <w:footerReference w:type="even" r:id="rId29"/>
      <w:footerReference w:type="default" r:id="rId30"/>
      <w:footerReference w:type="first" r:id="rId31"/>
      <w:pgSz w:w="11908" w:h="16836"/>
      <w:pgMar w:top="1151" w:right="1127" w:bottom="1133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BEF" w:rsidRDefault="000F7BEF">
      <w:pPr>
        <w:spacing w:after="0" w:line="240" w:lineRule="auto"/>
      </w:pPr>
      <w:r>
        <w:separator/>
      </w:r>
    </w:p>
  </w:endnote>
  <w:endnote w:type="continuationSeparator" w:id="0">
    <w:p w:rsidR="000F7BEF" w:rsidRDefault="000F7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84" w:rsidRDefault="000F7BEF">
    <w:pPr>
      <w:tabs>
        <w:tab w:val="center" w:pos="708"/>
        <w:tab w:val="center" w:pos="5172"/>
      </w:tabs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vertAlign w:val="subscript"/>
      </w:rPr>
      <w:t xml:space="preserve"> </w:t>
    </w:r>
    <w:r>
      <w:rPr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84" w:rsidRDefault="000F7BEF">
    <w:pPr>
      <w:tabs>
        <w:tab w:val="center" w:pos="708"/>
        <w:tab w:val="center" w:pos="5172"/>
      </w:tabs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vertAlign w:val="subscript"/>
      </w:rPr>
      <w:t xml:space="preserve"> </w:t>
    </w:r>
    <w:r>
      <w:rPr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494552">
      <w:rPr>
        <w:noProof/>
      </w:rPr>
      <w:t>2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84" w:rsidRDefault="00AD0184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BEF" w:rsidRDefault="000F7BEF">
      <w:pPr>
        <w:spacing w:after="0" w:line="275" w:lineRule="auto"/>
        <w:ind w:right="8" w:firstLine="708"/>
      </w:pPr>
      <w:r>
        <w:separator/>
      </w:r>
    </w:p>
  </w:footnote>
  <w:footnote w:type="continuationSeparator" w:id="0">
    <w:p w:rsidR="000F7BEF" w:rsidRDefault="000F7BEF">
      <w:pPr>
        <w:spacing w:after="0" w:line="275" w:lineRule="auto"/>
        <w:ind w:right="8" w:firstLine="708"/>
      </w:pPr>
      <w:r>
        <w:continuationSeparator/>
      </w:r>
    </w:p>
  </w:footnote>
  <w:footnote w:id="1">
    <w:p w:rsidR="00AD0184" w:rsidRDefault="000F7BEF">
      <w:pPr>
        <w:pStyle w:val="footnotedescription"/>
        <w:spacing w:line="275" w:lineRule="auto"/>
      </w:pPr>
      <w:r>
        <w:rPr>
          <w:rStyle w:val="footnotemark"/>
        </w:rPr>
        <w:footnoteRef/>
      </w:r>
      <w:r>
        <w:t xml:space="preserve"> Здесь и далее материал подготовлена на основе: Шоль, Н.Р. Оформление пояснительных записок курсовых</w:t>
      </w:r>
      <w:r>
        <w:t xml:space="preserve"> и дипломных проектов (работ): учебно-методическое пособие / Н.Р. Шоль. Л.Ф. Тетенькина, Князев Н.В. - 2-е изд., доп. и перераб. – Ухта: УГТУ, 2008. – 49 с. </w:t>
      </w:r>
    </w:p>
  </w:footnote>
  <w:footnote w:id="2">
    <w:p w:rsidR="00AD0184" w:rsidRPr="00494552" w:rsidRDefault="000F7BEF">
      <w:pPr>
        <w:pStyle w:val="footnotedescription"/>
        <w:spacing w:line="268" w:lineRule="auto"/>
        <w:ind w:right="7"/>
        <w:rPr>
          <w:lang w:val="en-US"/>
        </w:rPr>
      </w:pPr>
      <w:r>
        <w:rPr>
          <w:rStyle w:val="footnotemark"/>
        </w:rPr>
        <w:footnoteRef/>
      </w:r>
      <w:r>
        <w:t xml:space="preserve"> Примеры оформления списка использованных источников цитируются по: Приказ ректора ФГБОУ ВО ДГТУ </w:t>
      </w:r>
      <w:r>
        <w:t xml:space="preserve">№ 227 от 30.12.2015 (с изменениями от 11.04.2017) «О введении документа "Правила оформления и требования к содержанию курсовых проектов (работ) и выпускных квалификационных работ"». </w:t>
      </w:r>
      <w:r w:rsidRPr="00494552">
        <w:rPr>
          <w:lang w:val="en-US"/>
        </w:rPr>
        <w:t xml:space="preserve">URL: http://cme.dstu.edu.ru/index.php?action=pages&amp;id=104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955A3"/>
    <w:multiLevelType w:val="hybridMultilevel"/>
    <w:tmpl w:val="4E1C03EA"/>
    <w:lvl w:ilvl="0" w:tplc="A168AEA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E8BC8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5A0B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F83B2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DA295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8876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A0CD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A5E0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5C0F0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0D2C10"/>
    <w:multiLevelType w:val="multilevel"/>
    <w:tmpl w:val="552CD3C8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6B5343"/>
    <w:multiLevelType w:val="hybridMultilevel"/>
    <w:tmpl w:val="DE44660C"/>
    <w:lvl w:ilvl="0" w:tplc="484E3994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E026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EA66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0A8A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16B8E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FC5E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AA9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4C8E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F829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AE4304"/>
    <w:multiLevelType w:val="hybridMultilevel"/>
    <w:tmpl w:val="7A1039D6"/>
    <w:lvl w:ilvl="0" w:tplc="10D070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84EBD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5AF4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8CBE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D46E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208A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9A69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4552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5049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60A22"/>
    <w:multiLevelType w:val="hybridMultilevel"/>
    <w:tmpl w:val="E1F288AC"/>
    <w:lvl w:ilvl="0" w:tplc="A3F2176A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D0FC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CE43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041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02CB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44E1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92C5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CE9F1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1878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08697F"/>
    <w:multiLevelType w:val="hybridMultilevel"/>
    <w:tmpl w:val="F146D116"/>
    <w:lvl w:ilvl="0" w:tplc="F2BCC4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DC3C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CC975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A62CB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5A297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9C1E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7C292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B6EFC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32EA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8F031C"/>
    <w:multiLevelType w:val="hybridMultilevel"/>
    <w:tmpl w:val="E0BC1EB2"/>
    <w:lvl w:ilvl="0" w:tplc="FBF0D0C0">
      <w:start w:val="23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B8CB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1E0B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67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8C8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F805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C2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924B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A8CA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AB1D12"/>
    <w:multiLevelType w:val="hybridMultilevel"/>
    <w:tmpl w:val="DEAE4032"/>
    <w:lvl w:ilvl="0" w:tplc="1B8C132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EA0F04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E8AA96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8CB5FE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B06B88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44330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E9EE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047F8E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9E3E7C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B7753F"/>
    <w:multiLevelType w:val="hybridMultilevel"/>
    <w:tmpl w:val="9FE491D6"/>
    <w:lvl w:ilvl="0" w:tplc="28049D5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C2B5F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EE8F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34E4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C067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E26C5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46B7C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7208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7AD39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510267"/>
    <w:multiLevelType w:val="hybridMultilevel"/>
    <w:tmpl w:val="D4185B4A"/>
    <w:lvl w:ilvl="0" w:tplc="B96AB08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5068CA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783126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CED02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D257FA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3E6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FC48FA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EE8F0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7E7682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4620B0"/>
    <w:multiLevelType w:val="hybridMultilevel"/>
    <w:tmpl w:val="63622CFE"/>
    <w:lvl w:ilvl="0" w:tplc="6E40E5A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E7C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B021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DC18C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D883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3810D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BCBA8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0AC0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EC2CE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4726DC"/>
    <w:multiLevelType w:val="hybridMultilevel"/>
    <w:tmpl w:val="245404FC"/>
    <w:lvl w:ilvl="0" w:tplc="7DD00382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702B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86E4A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0609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6C7E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0CDC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68DD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84B76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1ED69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4E579C"/>
    <w:multiLevelType w:val="hybridMultilevel"/>
    <w:tmpl w:val="928225BC"/>
    <w:lvl w:ilvl="0" w:tplc="1FA2F6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006C2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526A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D8D36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2A95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2208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F6D3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3C42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A6E8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84"/>
    <w:rsid w:val="000F7BEF"/>
    <w:rsid w:val="00494552"/>
    <w:rsid w:val="00AD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0B3D"/>
  <w15:docId w15:val="{555A1E13-4DAE-4656-A171-53BB0640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302" w:lineRule="auto"/>
      <w:ind w:right="470"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3"/>
      </w:numPr>
      <w:spacing w:after="185"/>
      <w:ind w:left="737" w:right="59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13"/>
      </w:numPr>
      <w:spacing w:after="185"/>
      <w:ind w:left="737" w:right="595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72" w:lineRule="auto"/>
      <w:ind w:right="8" w:firstLine="708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105" w:line="302" w:lineRule="auto"/>
      <w:ind w:left="723" w:right="2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113" w:line="302" w:lineRule="auto"/>
      <w:ind w:left="1003" w:right="2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starovoitova.ru/rus/main.php" TargetMode="External"/><Relationship Id="rId18" Type="http://schemas.openxmlformats.org/officeDocument/2006/relationships/hyperlink" Target="http://biblioclub.ru/index.php?page=book&amp;id=115039" TargetMode="External"/><Relationship Id="rId26" Type="http://schemas.openxmlformats.org/officeDocument/2006/relationships/hyperlink" Target="http://biblioclub.ru/index.php?page=book&amp;id=1183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11504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elbib.ru/index.phtml?page" TargetMode="External"/><Relationship Id="rId17" Type="http://schemas.openxmlformats.org/officeDocument/2006/relationships/hyperlink" Target="http://www.iprbookshop.ru/52504.html" TargetMode="External"/><Relationship Id="rId25" Type="http://schemas.openxmlformats.org/officeDocument/2006/relationships/hyperlink" Target="http://biblioclub.ru/index.php?page=book&amp;id=118332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prbookshop.ru/52504.html" TargetMode="External"/><Relationship Id="rId20" Type="http://schemas.openxmlformats.org/officeDocument/2006/relationships/hyperlink" Target="http://biblioclub.ru/index.php?page=book&amp;id=115039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bib.ru/index.phtml?page" TargetMode="External"/><Relationship Id="rId24" Type="http://schemas.openxmlformats.org/officeDocument/2006/relationships/hyperlink" Target="http://biblioclub.ru/index.php?page=book&amp;id=118332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arovoitova.ru/rus/main.php" TargetMode="External"/><Relationship Id="rId23" Type="http://schemas.openxmlformats.org/officeDocument/2006/relationships/hyperlink" Target="http://biblioclub.ru/index.php?page=book&amp;id=115041" TargetMode="External"/><Relationship Id="rId28" Type="http://schemas.openxmlformats.org/officeDocument/2006/relationships/hyperlink" Target="http://cme.dstu.edu.ru/index.php?action=pages&amp;id=104" TargetMode="External"/><Relationship Id="rId10" Type="http://schemas.openxmlformats.org/officeDocument/2006/relationships/hyperlink" Target="http://www.inp.nsk.su/~kozak/start.htm" TargetMode="External"/><Relationship Id="rId19" Type="http://schemas.openxmlformats.org/officeDocument/2006/relationships/hyperlink" Target="http://biblioclub.ru/index.php?page=book&amp;id=115039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inp.nsk.su/~kozak/start.htm" TargetMode="External"/><Relationship Id="rId14" Type="http://schemas.openxmlformats.org/officeDocument/2006/relationships/hyperlink" Target="http://www.starovoitova.ru/rus/main.php" TargetMode="External"/><Relationship Id="rId22" Type="http://schemas.openxmlformats.org/officeDocument/2006/relationships/hyperlink" Target="http://biblioclub.ru/index.php?page=book&amp;id=115041" TargetMode="External"/><Relationship Id="rId27" Type="http://schemas.openxmlformats.org/officeDocument/2006/relationships/hyperlink" Target="http://cme.dstu.edu.ru/index.php?action=pages&amp;id=104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5507</Words>
  <Characters>31391</Characters>
  <Application>Microsoft Office Word</Application>
  <DocSecurity>0</DocSecurity>
  <Lines>261</Lines>
  <Paragraphs>73</Paragraphs>
  <ScaleCrop>false</ScaleCrop>
  <Company/>
  <LinksUpToDate>false</LinksUpToDate>
  <CharactersWithSpaces>36825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</dc:creator>
  <cp:keywords/>
  <cp:lastModifiedBy>Вострикова Ксения Денисовна</cp:lastModifiedBy>
  <cp:revision>2</cp:revision>
  <dcterms:created xsi:type="dcterms:W3CDTF">2024-09-12T08:28:00Z</dcterms:created>
  <dcterms:modified xsi:type="dcterms:W3CDTF">2024-09-12T08:28:00Z</dcterms:modified>
</cp:coreProperties>
</file>